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B0" w:rsidRDefault="00495BB0" w:rsidP="00495BB0">
      <w:pPr>
        <w:rPr>
          <w:b/>
        </w:rPr>
      </w:pPr>
    </w:p>
    <w:p w:rsidR="006B65D9" w:rsidRPr="004A4793" w:rsidRDefault="006B65D9" w:rsidP="006B65D9">
      <w:pPr>
        <w:jc w:val="center"/>
        <w:rPr>
          <w:b/>
          <w:sz w:val="28"/>
          <w:szCs w:val="28"/>
        </w:rPr>
      </w:pPr>
      <w:r w:rsidRPr="004A4793">
        <w:rPr>
          <w:b/>
          <w:sz w:val="28"/>
          <w:szCs w:val="28"/>
        </w:rPr>
        <w:t xml:space="preserve">NAČRT ZA ZAGOTAVLJANJE KONTINUIRANEGA DELA NA OSNOVNI ŠOLI </w:t>
      </w:r>
      <w:r>
        <w:rPr>
          <w:b/>
          <w:sz w:val="28"/>
          <w:szCs w:val="28"/>
        </w:rPr>
        <w:t>ČRNA NA KOROŠKEM</w:t>
      </w:r>
      <w:r w:rsidRPr="004A4793">
        <w:rPr>
          <w:b/>
          <w:sz w:val="28"/>
          <w:szCs w:val="28"/>
        </w:rPr>
        <w:t xml:space="preserve"> V PRIMERU KORONA</w:t>
      </w:r>
      <w:r>
        <w:rPr>
          <w:b/>
          <w:sz w:val="28"/>
          <w:szCs w:val="28"/>
        </w:rPr>
        <w:t xml:space="preserve"> </w:t>
      </w:r>
      <w:r w:rsidRPr="004A4793">
        <w:rPr>
          <w:b/>
          <w:sz w:val="28"/>
          <w:szCs w:val="28"/>
        </w:rPr>
        <w:t>VIRUSA SARS-CoV-2</w:t>
      </w:r>
    </w:p>
    <w:p w:rsidR="006B65D9" w:rsidRDefault="006B65D9" w:rsidP="006B65D9">
      <w:r>
        <w:t xml:space="preserve"> </w:t>
      </w:r>
    </w:p>
    <w:p w:rsidR="006B65D9" w:rsidRDefault="006B65D9" w:rsidP="006B65D9">
      <w:pPr>
        <w:rPr>
          <w:b/>
        </w:rPr>
      </w:pPr>
      <w:r w:rsidRPr="004A4793">
        <w:rPr>
          <w:b/>
        </w:rPr>
        <w:t xml:space="preserve">1. NAMEN </w:t>
      </w:r>
    </w:p>
    <w:p w:rsidR="006B65D9" w:rsidRPr="00165781" w:rsidRDefault="006B65D9" w:rsidP="006B65D9">
      <w:pPr>
        <w:jc w:val="both"/>
        <w:rPr>
          <w:b/>
        </w:rPr>
      </w:pPr>
      <w:r>
        <w:t>Dokument vsebuje smernice, navodila in priporočila, kako organizirati delo v zavodu, v primeru širjenja korona</w:t>
      </w:r>
      <w:r>
        <w:t xml:space="preserve"> </w:t>
      </w:r>
      <w:r>
        <w:t xml:space="preserve">virusa. Poleg tega vsebujejo tudi navodila, kako že sedaj skrbimo za ustrezno čiščenje in higieno. </w:t>
      </w:r>
    </w:p>
    <w:p w:rsidR="006B65D9" w:rsidRDefault="006B65D9" w:rsidP="006B65D9">
      <w:pPr>
        <w:jc w:val="both"/>
      </w:pPr>
      <w:r>
        <w:t xml:space="preserve"> Primarni namen tega dokumenta je zmanjšanje vpliva korona</w:t>
      </w:r>
      <w:r>
        <w:t xml:space="preserve"> </w:t>
      </w:r>
      <w:r>
        <w:t xml:space="preserve">virusa na delovanje šole in vrtca. </w:t>
      </w:r>
    </w:p>
    <w:p w:rsidR="006B65D9" w:rsidRDefault="006B65D9" w:rsidP="006B65D9">
      <w:pPr>
        <w:jc w:val="both"/>
      </w:pPr>
      <w:r>
        <w:t xml:space="preserve"> Načrt se bo po potrebi popravljal in dopolnjeval. </w:t>
      </w:r>
    </w:p>
    <w:p w:rsidR="006B65D9" w:rsidRDefault="006B65D9" w:rsidP="006B65D9">
      <w:r>
        <w:t xml:space="preserve"> </w:t>
      </w:r>
    </w:p>
    <w:p w:rsidR="006B65D9" w:rsidRDefault="006B65D9" w:rsidP="006B65D9">
      <w:r w:rsidRPr="00BC3F49">
        <w:rPr>
          <w:b/>
        </w:rPr>
        <w:t>2. VODENJE IN KOORDINACIJA</w:t>
      </w:r>
      <w:r>
        <w:t xml:space="preserve"> </w:t>
      </w:r>
    </w:p>
    <w:p w:rsidR="006B65D9" w:rsidRDefault="006B65D9" w:rsidP="006B65D9">
      <w:pPr>
        <w:jc w:val="both"/>
      </w:pPr>
      <w:r>
        <w:br/>
        <w:t xml:space="preserve">Koordinatorji so osebe, ki po potrebi dopolnjujejo in spreminjajo načrt ter skrbijo za koordinacijo dela in poteka aktivnosti na šoli in v vrtcu v času pandemije. Potek dela koordinatorjev nadzira ravnatelj šole. </w:t>
      </w:r>
    </w:p>
    <w:p w:rsidR="006B65D9" w:rsidRDefault="006B65D9" w:rsidP="006B65D9">
      <w:pPr>
        <w:jc w:val="both"/>
      </w:pPr>
      <w:r w:rsidRPr="00BC3F49">
        <w:rPr>
          <w:b/>
        </w:rPr>
        <w:t>Koordinatorica za šolo:</w:t>
      </w:r>
      <w:r>
        <w:t xml:space="preserve"> </w:t>
      </w:r>
      <w:r>
        <w:t>Sabina Kovačič</w:t>
      </w:r>
      <w:r>
        <w:t xml:space="preserve"> </w:t>
      </w:r>
    </w:p>
    <w:p w:rsidR="006B65D9" w:rsidRDefault="006B65D9" w:rsidP="006B65D9">
      <w:pPr>
        <w:jc w:val="both"/>
      </w:pPr>
      <w:r w:rsidRPr="00BC3F49">
        <w:rPr>
          <w:b/>
        </w:rPr>
        <w:t>Koordinatorica za vrtec:</w:t>
      </w:r>
      <w:r>
        <w:t xml:space="preserve"> </w:t>
      </w:r>
      <w:r>
        <w:t>Mateja Špeh</w:t>
      </w:r>
      <w:r>
        <w:t xml:space="preserve"> </w:t>
      </w:r>
    </w:p>
    <w:p w:rsidR="006B65D9" w:rsidRDefault="006B65D9" w:rsidP="006B65D9">
      <w:r>
        <w:t xml:space="preserve"> </w:t>
      </w:r>
    </w:p>
    <w:p w:rsidR="006B65D9" w:rsidRDefault="006B65D9" w:rsidP="006B65D9">
      <w:r>
        <w:t xml:space="preserve">DELOVNA KOORDINACIJSKA SKUPINA: </w:t>
      </w:r>
    </w:p>
    <w:p w:rsidR="006B65D9" w:rsidRDefault="006B65D9" w:rsidP="006B65D9"/>
    <w:p w:rsidR="006B65D9" w:rsidRDefault="006B65D9" w:rsidP="006B65D9">
      <w:pPr>
        <w:jc w:val="both"/>
      </w:pPr>
      <w:r>
        <w:t xml:space="preserve">V primeru njune odsotnosti se njuno delo razdeli naslednjim delavcem-kam šole/vrtca: </w:t>
      </w:r>
    </w:p>
    <w:p w:rsidR="006B65D9" w:rsidRDefault="006B65D9" w:rsidP="006B65D9">
      <w:pPr>
        <w:jc w:val="both"/>
      </w:pPr>
    </w:p>
    <w:p w:rsidR="006B65D9" w:rsidRDefault="006B65D9" w:rsidP="006B65D9">
      <w:pPr>
        <w:jc w:val="both"/>
      </w:pPr>
      <w:r>
        <w:t xml:space="preserve"> Koordinator na predmetni stopnji: </w:t>
      </w:r>
      <w:r>
        <w:t>Metka Lesnik</w:t>
      </w:r>
      <w:r>
        <w:t xml:space="preserve">  </w:t>
      </w:r>
    </w:p>
    <w:p w:rsidR="006B65D9" w:rsidRDefault="006B65D9" w:rsidP="006B65D9">
      <w:pPr>
        <w:jc w:val="both"/>
      </w:pPr>
      <w:r>
        <w:t xml:space="preserve"> Koordinatorica na razredni stopnji: </w:t>
      </w:r>
      <w:r>
        <w:t>Ivanka Kompan</w:t>
      </w:r>
      <w:r>
        <w:t xml:space="preserve"> </w:t>
      </w:r>
    </w:p>
    <w:p w:rsidR="006B65D9" w:rsidRDefault="006B65D9" w:rsidP="006B65D9">
      <w:pPr>
        <w:jc w:val="both"/>
      </w:pPr>
      <w:r>
        <w:t xml:space="preserve"> Koordinatorica na POŠ </w:t>
      </w:r>
      <w:r>
        <w:t>Žerjav</w:t>
      </w:r>
      <w:r>
        <w:t xml:space="preserve">: </w:t>
      </w:r>
      <w:r>
        <w:t>Mojca Petrič</w:t>
      </w:r>
      <w:r>
        <w:t xml:space="preserve"> </w:t>
      </w:r>
    </w:p>
    <w:p w:rsidR="006B65D9" w:rsidRDefault="006B65D9" w:rsidP="006B65D9">
      <w:pPr>
        <w:jc w:val="both"/>
      </w:pPr>
      <w:r>
        <w:t xml:space="preserve"> Koordinatorica v vrtcu v </w:t>
      </w:r>
      <w:r>
        <w:t>kralj Matjaž Črna na Koroškem</w:t>
      </w:r>
      <w:r>
        <w:t xml:space="preserve">: </w:t>
      </w:r>
      <w:r>
        <w:t>Cecilija Piko</w:t>
      </w:r>
      <w:r>
        <w:t xml:space="preserve"> </w:t>
      </w:r>
    </w:p>
    <w:p w:rsidR="006B65D9" w:rsidRDefault="006B65D9" w:rsidP="006B65D9">
      <w:pPr>
        <w:jc w:val="both"/>
      </w:pPr>
      <w:r>
        <w:t xml:space="preserve"> Koordinatorica v vrtcu v </w:t>
      </w:r>
      <w:r>
        <w:t>Žerjav</w:t>
      </w:r>
      <w:r>
        <w:t xml:space="preserve">: </w:t>
      </w:r>
      <w:r>
        <w:t>Irena Založnik</w:t>
      </w:r>
      <w:r>
        <w:t xml:space="preserve"> </w:t>
      </w:r>
    </w:p>
    <w:p w:rsidR="006B65D9" w:rsidRDefault="006B65D9" w:rsidP="006B65D9">
      <w:pPr>
        <w:jc w:val="both"/>
      </w:pPr>
      <w:r>
        <w:t xml:space="preserve"> Koordinatorji za objave informacij: </w:t>
      </w:r>
      <w:r>
        <w:t>Nejc Gerdej, Breda Gerdej, Mojca Petrič</w:t>
      </w:r>
      <w:r w:rsidR="008C147F">
        <w:t>, Mihaela Goltnik</w:t>
      </w:r>
    </w:p>
    <w:p w:rsidR="006B65D9" w:rsidRDefault="006B65D9" w:rsidP="006B65D9">
      <w:pPr>
        <w:jc w:val="both"/>
      </w:pPr>
      <w:r>
        <w:t xml:space="preserve"> </w:t>
      </w:r>
    </w:p>
    <w:p w:rsidR="006B65D9" w:rsidRDefault="006B65D9" w:rsidP="006B65D9">
      <w:pPr>
        <w:jc w:val="both"/>
      </w:pPr>
      <w:r>
        <w:t xml:space="preserve">V primeru odsotnosti koordinatorjev so le-ti dolžni izbrati svojega namestnika, ki ga morajo o odsotnosti obvestiti in nanj prenesti vse zadolžitve. </w:t>
      </w:r>
    </w:p>
    <w:p w:rsidR="006B65D9" w:rsidRDefault="006B65D9" w:rsidP="006B65D9">
      <w:pPr>
        <w:jc w:val="both"/>
      </w:pPr>
      <w:r>
        <w:t xml:space="preserve"> Vsem koordinatorjem se ta načrt posreduje tudi v elektronski obliki, da ga lahko dopolnjujejo in popravljajo v skladu s potrebami. </w:t>
      </w:r>
    </w:p>
    <w:p w:rsidR="006B65D9" w:rsidRDefault="006B65D9" w:rsidP="006B65D9">
      <w:r>
        <w:t xml:space="preserve"> </w:t>
      </w:r>
    </w:p>
    <w:p w:rsidR="006B65D9" w:rsidRDefault="006B65D9" w:rsidP="008C147F">
      <w:pPr>
        <w:jc w:val="both"/>
      </w:pPr>
      <w:r w:rsidRPr="00157A94">
        <w:rPr>
          <w:b/>
        </w:rPr>
        <w:t>SKRB ZA REDEN PRETOK INFORMACIJ ZNOTRAJ ORGANIZACIJE, POSREDOVANJA PODATKOV O POTREBNIH UKREPIH IN NADZOR IZVEDBE LE-TEH:</w:t>
      </w:r>
      <w:r>
        <w:t xml:space="preserve"> </w:t>
      </w:r>
      <w:r>
        <w:br/>
        <w:t xml:space="preserve">Primarno informacije naprej predajajo člani koordinacijske skupine in: </w:t>
      </w:r>
    </w:p>
    <w:p w:rsidR="006B65D9" w:rsidRDefault="006B65D9" w:rsidP="008C147F">
      <w:pPr>
        <w:jc w:val="both"/>
      </w:pPr>
      <w:r>
        <w:t xml:space="preserve">- koordinator – kuhinja: </w:t>
      </w:r>
      <w:r w:rsidR="008C147F">
        <w:t>Jana Knez, Andreja Ulcej</w:t>
      </w:r>
    </w:p>
    <w:p w:rsidR="006B65D9" w:rsidRDefault="006B65D9" w:rsidP="008C147F">
      <w:pPr>
        <w:jc w:val="both"/>
      </w:pPr>
      <w:r>
        <w:t xml:space="preserve">- koordinator – čistilke: </w:t>
      </w:r>
      <w:r w:rsidR="008C147F">
        <w:t>Cvetka Sušnik, Darja Štifter</w:t>
      </w:r>
      <w:r>
        <w:t xml:space="preserve"> </w:t>
      </w:r>
    </w:p>
    <w:p w:rsidR="006B65D9" w:rsidRDefault="006B65D9" w:rsidP="006B65D9">
      <w:r>
        <w:t xml:space="preserve">- koordinator – drugo tehnično osebje: </w:t>
      </w:r>
      <w:r w:rsidR="008C147F">
        <w:t xml:space="preserve">Robert Kogelnik, Zoran Polenik, Andreja </w:t>
      </w:r>
      <w:r w:rsidR="00D0661F">
        <w:t>Petelin Hočevar</w:t>
      </w:r>
      <w:r w:rsidR="008B38FF">
        <w:t>, Helena Leskovec Kozel</w:t>
      </w:r>
      <w:r w:rsidR="00D0661F">
        <w:t>.</w:t>
      </w:r>
    </w:p>
    <w:p w:rsidR="00D0661F" w:rsidRDefault="00D0661F" w:rsidP="006B65D9"/>
    <w:p w:rsidR="006B65D9" w:rsidRDefault="006B65D9" w:rsidP="00D0661F">
      <w:pPr>
        <w:jc w:val="both"/>
      </w:pPr>
      <w:r>
        <w:lastRenderedPageBreak/>
        <w:t xml:space="preserve">Zaželeno je, da posamezniki koordinatorjem predlagajo popravke za načrt, saj je pričakovati da bolje in podrobneje poznajo razmere na določenih področjih kot jih pozna koordinator. Koordinator je dolžan predloge pretehtati, predebatirati in vnesti v načrt, če se izkažejo smiselni in nujni. </w:t>
      </w:r>
    </w:p>
    <w:p w:rsidR="006B65D9" w:rsidRDefault="006B65D9" w:rsidP="006B65D9">
      <w:r>
        <w:t xml:space="preserve"> </w:t>
      </w:r>
    </w:p>
    <w:p w:rsidR="006B65D9" w:rsidRDefault="006B65D9" w:rsidP="006B65D9">
      <w:pPr>
        <w:rPr>
          <w:b/>
        </w:rPr>
      </w:pPr>
      <w:r w:rsidRPr="00157A94">
        <w:rPr>
          <w:b/>
        </w:rPr>
        <w:t xml:space="preserve">KONTAKTNI PODATKI: </w:t>
      </w:r>
    </w:p>
    <w:p w:rsidR="008B38FF" w:rsidRDefault="008B38FF" w:rsidP="006B65D9">
      <w:pPr>
        <w:rPr>
          <w:b/>
        </w:rPr>
      </w:pPr>
    </w:p>
    <w:tbl>
      <w:tblPr>
        <w:tblStyle w:val="Tabelamrea"/>
        <w:tblW w:w="0" w:type="auto"/>
        <w:tblLook w:val="04A0" w:firstRow="1" w:lastRow="0" w:firstColumn="1" w:lastColumn="0" w:noHBand="0" w:noVBand="1"/>
      </w:tblPr>
      <w:tblGrid>
        <w:gridCol w:w="2122"/>
        <w:gridCol w:w="2409"/>
        <w:gridCol w:w="1843"/>
        <w:gridCol w:w="2686"/>
      </w:tblGrid>
      <w:tr w:rsidR="006B65D9" w:rsidTr="008B38FF">
        <w:tc>
          <w:tcPr>
            <w:tcW w:w="2122" w:type="dxa"/>
          </w:tcPr>
          <w:p w:rsidR="006B65D9" w:rsidRPr="00D9266D" w:rsidRDefault="006B65D9" w:rsidP="00062367">
            <w:pPr>
              <w:jc w:val="center"/>
              <w:rPr>
                <w:b/>
              </w:rPr>
            </w:pPr>
            <w:r w:rsidRPr="00D9266D">
              <w:rPr>
                <w:b/>
              </w:rPr>
              <w:t>Ime in priimek</w:t>
            </w:r>
          </w:p>
        </w:tc>
        <w:tc>
          <w:tcPr>
            <w:tcW w:w="2409" w:type="dxa"/>
          </w:tcPr>
          <w:p w:rsidR="006B65D9" w:rsidRPr="00D9266D" w:rsidRDefault="006B65D9" w:rsidP="00062367">
            <w:pPr>
              <w:jc w:val="center"/>
              <w:rPr>
                <w:b/>
              </w:rPr>
            </w:pPr>
            <w:r w:rsidRPr="00D9266D">
              <w:rPr>
                <w:b/>
              </w:rPr>
              <w:t>e-mail</w:t>
            </w:r>
          </w:p>
        </w:tc>
        <w:tc>
          <w:tcPr>
            <w:tcW w:w="1843" w:type="dxa"/>
          </w:tcPr>
          <w:p w:rsidR="006B65D9" w:rsidRPr="00D9266D" w:rsidRDefault="006B65D9" w:rsidP="00062367">
            <w:pPr>
              <w:jc w:val="center"/>
              <w:rPr>
                <w:b/>
              </w:rPr>
            </w:pPr>
            <w:r w:rsidRPr="00D9266D">
              <w:rPr>
                <w:b/>
              </w:rPr>
              <w:t>Telefon</w:t>
            </w:r>
          </w:p>
        </w:tc>
        <w:tc>
          <w:tcPr>
            <w:tcW w:w="2686" w:type="dxa"/>
          </w:tcPr>
          <w:p w:rsidR="006B65D9" w:rsidRPr="00D9266D" w:rsidRDefault="006B65D9" w:rsidP="00062367">
            <w:pPr>
              <w:jc w:val="center"/>
              <w:rPr>
                <w:b/>
              </w:rPr>
            </w:pPr>
            <w:r w:rsidRPr="00D9266D">
              <w:rPr>
                <w:b/>
              </w:rPr>
              <w:t>Zadolžitve</w:t>
            </w:r>
          </w:p>
        </w:tc>
      </w:tr>
      <w:tr w:rsidR="006B65D9" w:rsidTr="008B38FF">
        <w:tc>
          <w:tcPr>
            <w:tcW w:w="2122" w:type="dxa"/>
          </w:tcPr>
          <w:p w:rsidR="006B65D9" w:rsidRDefault="00D0661F" w:rsidP="00062367">
            <w:r>
              <w:t>Romana Košutnik</w:t>
            </w:r>
          </w:p>
        </w:tc>
        <w:tc>
          <w:tcPr>
            <w:tcW w:w="2409" w:type="dxa"/>
          </w:tcPr>
          <w:p w:rsidR="006B65D9" w:rsidRDefault="00D0661F" w:rsidP="00062367">
            <w:hyperlink r:id="rId7" w:history="1">
              <w:r w:rsidRPr="00A3644A">
                <w:rPr>
                  <w:rStyle w:val="Hiperpovezava"/>
                </w:rPr>
                <w:t>romana.kosutnik@os-crna.si</w:t>
              </w:r>
            </w:hyperlink>
          </w:p>
          <w:p w:rsidR="00D0661F" w:rsidRDefault="00D0661F" w:rsidP="00062367"/>
        </w:tc>
        <w:tc>
          <w:tcPr>
            <w:tcW w:w="1843" w:type="dxa"/>
          </w:tcPr>
          <w:p w:rsidR="006B65D9" w:rsidRDefault="006B65D9" w:rsidP="00062367">
            <w:r>
              <w:t xml:space="preserve">041 </w:t>
            </w:r>
            <w:r w:rsidR="00D0661F">
              <w:t>649 598</w:t>
            </w:r>
          </w:p>
          <w:p w:rsidR="006B65D9" w:rsidRDefault="006B65D9" w:rsidP="00D0661F">
            <w:r>
              <w:t>02 8</w:t>
            </w:r>
            <w:r w:rsidR="00D0661F">
              <w:t>7 04157</w:t>
            </w:r>
          </w:p>
        </w:tc>
        <w:tc>
          <w:tcPr>
            <w:tcW w:w="2686" w:type="dxa"/>
          </w:tcPr>
          <w:p w:rsidR="006B65D9" w:rsidRDefault="006B65D9" w:rsidP="00062367">
            <w:r>
              <w:t>Koordinacija dela šole. Organiziranje nadomeščanj. Priprava sprotnih pisnih informacij.</w:t>
            </w:r>
          </w:p>
        </w:tc>
      </w:tr>
      <w:tr w:rsidR="006B65D9" w:rsidTr="008B38FF">
        <w:tc>
          <w:tcPr>
            <w:tcW w:w="2122" w:type="dxa"/>
          </w:tcPr>
          <w:p w:rsidR="006B65D9" w:rsidRDefault="00D0661F" w:rsidP="00062367">
            <w:r>
              <w:t>Mateja Špeh</w:t>
            </w:r>
          </w:p>
        </w:tc>
        <w:tc>
          <w:tcPr>
            <w:tcW w:w="2409" w:type="dxa"/>
          </w:tcPr>
          <w:p w:rsidR="006B65D9" w:rsidRDefault="00D0661F" w:rsidP="00062367">
            <w:hyperlink r:id="rId8" w:history="1">
              <w:r w:rsidRPr="00A3644A">
                <w:rPr>
                  <w:rStyle w:val="Hiperpovezava"/>
                </w:rPr>
                <w:t>mateja.speh@vrtec-crna.si</w:t>
              </w:r>
            </w:hyperlink>
          </w:p>
          <w:p w:rsidR="00D0661F" w:rsidRDefault="00D0661F" w:rsidP="00062367"/>
        </w:tc>
        <w:tc>
          <w:tcPr>
            <w:tcW w:w="1843" w:type="dxa"/>
          </w:tcPr>
          <w:p w:rsidR="006B65D9" w:rsidRDefault="006B65D9" w:rsidP="00D0661F">
            <w:r>
              <w:t xml:space="preserve">02 </w:t>
            </w:r>
            <w:r w:rsidR="00D0661F">
              <w:t>87 04162</w:t>
            </w:r>
          </w:p>
        </w:tc>
        <w:tc>
          <w:tcPr>
            <w:tcW w:w="2686" w:type="dxa"/>
          </w:tcPr>
          <w:p w:rsidR="006B65D9" w:rsidRDefault="006B65D9" w:rsidP="00062367">
            <w:r>
              <w:t>Koordinacija dela vrtca. Organiziranje nadomeščanj v vrtcu. Obveščanje delavcev v vrtcu in staršev otrok vrtca.</w:t>
            </w:r>
          </w:p>
        </w:tc>
      </w:tr>
      <w:tr w:rsidR="006B65D9" w:rsidTr="008B38FF">
        <w:tc>
          <w:tcPr>
            <w:tcW w:w="2122" w:type="dxa"/>
          </w:tcPr>
          <w:p w:rsidR="006B65D9" w:rsidRDefault="00D0661F" w:rsidP="00062367">
            <w:r>
              <w:t>Mihaela Goltnik</w:t>
            </w:r>
          </w:p>
        </w:tc>
        <w:tc>
          <w:tcPr>
            <w:tcW w:w="2409" w:type="dxa"/>
          </w:tcPr>
          <w:p w:rsidR="006B65D9" w:rsidRDefault="00D0661F" w:rsidP="00062367">
            <w:hyperlink r:id="rId9" w:history="1">
              <w:r w:rsidRPr="00A3644A">
                <w:rPr>
                  <w:rStyle w:val="Hiperpovezava"/>
                </w:rPr>
                <w:t>mihaela.goltnik@os-crna.si</w:t>
              </w:r>
            </w:hyperlink>
          </w:p>
          <w:p w:rsidR="00D0661F" w:rsidRDefault="00D0661F" w:rsidP="00062367"/>
        </w:tc>
        <w:tc>
          <w:tcPr>
            <w:tcW w:w="1843" w:type="dxa"/>
          </w:tcPr>
          <w:p w:rsidR="006B65D9" w:rsidRDefault="00D0661F" w:rsidP="00062367">
            <w:r>
              <w:t>040 435 791</w:t>
            </w:r>
          </w:p>
        </w:tc>
        <w:tc>
          <w:tcPr>
            <w:tcW w:w="2686" w:type="dxa"/>
          </w:tcPr>
          <w:p w:rsidR="006B65D9" w:rsidRDefault="006B65D9" w:rsidP="00062367">
            <w:r>
              <w:t xml:space="preserve">Priprava sprotnih pisnih informacij. </w:t>
            </w:r>
            <w:r w:rsidRPr="00E0401E">
              <w:t xml:space="preserve">Skrb za sprotno obveščanje delavcev. Opravljanje zadolžitev </w:t>
            </w:r>
            <w:r>
              <w:t>ravnatelja v primeru njegove</w:t>
            </w:r>
            <w:r w:rsidRPr="00E0401E">
              <w:t xml:space="preserve"> odsotnosti (priprava sprotnih pisnih informacij) </w:t>
            </w:r>
            <w:r>
              <w:t>.</w:t>
            </w:r>
          </w:p>
        </w:tc>
      </w:tr>
      <w:tr w:rsidR="006B65D9" w:rsidTr="008B38FF">
        <w:tc>
          <w:tcPr>
            <w:tcW w:w="2122" w:type="dxa"/>
          </w:tcPr>
          <w:p w:rsidR="006B65D9" w:rsidRDefault="006B65D9" w:rsidP="00D0661F">
            <w:r>
              <w:t xml:space="preserve"> </w:t>
            </w:r>
            <w:r w:rsidR="00D0661F">
              <w:t>Metka Lesnik</w:t>
            </w:r>
          </w:p>
        </w:tc>
        <w:tc>
          <w:tcPr>
            <w:tcW w:w="2409" w:type="dxa"/>
          </w:tcPr>
          <w:p w:rsidR="006B65D9" w:rsidRDefault="00D0661F" w:rsidP="00062367">
            <w:hyperlink r:id="rId10" w:history="1">
              <w:r w:rsidRPr="00A3644A">
                <w:rPr>
                  <w:rStyle w:val="Hiperpovezava"/>
                </w:rPr>
                <w:t>meta.lesnik@os-crna.si</w:t>
              </w:r>
            </w:hyperlink>
          </w:p>
          <w:p w:rsidR="00D0661F" w:rsidRDefault="00D0661F" w:rsidP="00062367"/>
        </w:tc>
        <w:tc>
          <w:tcPr>
            <w:tcW w:w="1843" w:type="dxa"/>
          </w:tcPr>
          <w:p w:rsidR="006B65D9" w:rsidRDefault="00D0661F" w:rsidP="00062367">
            <w:r>
              <w:t>031 578 032</w:t>
            </w:r>
          </w:p>
        </w:tc>
        <w:tc>
          <w:tcPr>
            <w:tcW w:w="2686" w:type="dxa"/>
          </w:tcPr>
          <w:p w:rsidR="006B65D9" w:rsidRDefault="006B65D9" w:rsidP="00D0661F">
            <w:r w:rsidRPr="00B05C7D">
              <w:t xml:space="preserve">Skrb za sprotno obveščanje delavcev predmetne stopnje. Opravljanje zadolžitev </w:t>
            </w:r>
            <w:r w:rsidR="00D0661F">
              <w:t>Mihaele Goltnik</w:t>
            </w:r>
            <w:r w:rsidRPr="00B05C7D">
              <w:t xml:space="preserve"> v primeru njene odsotnosti (priprava sprotnih pisnih informacij) </w:t>
            </w:r>
          </w:p>
        </w:tc>
      </w:tr>
      <w:tr w:rsidR="006B65D9" w:rsidTr="008B38FF">
        <w:tc>
          <w:tcPr>
            <w:tcW w:w="2122" w:type="dxa"/>
          </w:tcPr>
          <w:p w:rsidR="006B65D9" w:rsidRDefault="00D0661F" w:rsidP="00062367">
            <w:r>
              <w:t>Ivanka Kompan</w:t>
            </w:r>
          </w:p>
        </w:tc>
        <w:tc>
          <w:tcPr>
            <w:tcW w:w="2409" w:type="dxa"/>
          </w:tcPr>
          <w:p w:rsidR="006B65D9" w:rsidRDefault="00D0661F" w:rsidP="00062367">
            <w:hyperlink r:id="rId11" w:history="1">
              <w:r w:rsidRPr="00A3644A">
                <w:rPr>
                  <w:rStyle w:val="Hiperpovezava"/>
                </w:rPr>
                <w:t>ivanka.kompan@os-crna.si</w:t>
              </w:r>
            </w:hyperlink>
          </w:p>
          <w:p w:rsidR="00D0661F" w:rsidRDefault="00D0661F" w:rsidP="00062367"/>
        </w:tc>
        <w:tc>
          <w:tcPr>
            <w:tcW w:w="1843" w:type="dxa"/>
          </w:tcPr>
          <w:p w:rsidR="006B65D9" w:rsidRDefault="006B65D9" w:rsidP="00062367"/>
        </w:tc>
        <w:tc>
          <w:tcPr>
            <w:tcW w:w="2686" w:type="dxa"/>
          </w:tcPr>
          <w:p w:rsidR="006B65D9" w:rsidRDefault="006B65D9" w:rsidP="00D0661F">
            <w:r w:rsidRPr="00B05C7D">
              <w:t xml:space="preserve">Skrb za sprotno obveščanje delavcev </w:t>
            </w:r>
            <w:r>
              <w:t>razredne</w:t>
            </w:r>
            <w:r w:rsidRPr="00B05C7D">
              <w:t xml:space="preserve"> stopnje. Opravljanje zadolžitev </w:t>
            </w:r>
            <w:r w:rsidR="00D0661F">
              <w:t>Mihaele Goltnik</w:t>
            </w:r>
            <w:r w:rsidRPr="00B05C7D">
              <w:t xml:space="preserve"> v primeru njene odsotnosti (priprava sprotnih pisnih informacij)</w:t>
            </w:r>
          </w:p>
        </w:tc>
      </w:tr>
      <w:tr w:rsidR="006B65D9" w:rsidTr="008B38FF">
        <w:tc>
          <w:tcPr>
            <w:tcW w:w="2122" w:type="dxa"/>
          </w:tcPr>
          <w:p w:rsidR="006B65D9" w:rsidRDefault="00D0661F" w:rsidP="00062367">
            <w:r>
              <w:t>Mojca Petrič</w:t>
            </w:r>
          </w:p>
        </w:tc>
        <w:tc>
          <w:tcPr>
            <w:tcW w:w="2409" w:type="dxa"/>
          </w:tcPr>
          <w:p w:rsidR="006B65D9" w:rsidRDefault="00D0661F" w:rsidP="00062367">
            <w:hyperlink r:id="rId12" w:history="1">
              <w:r w:rsidRPr="00A3644A">
                <w:rPr>
                  <w:rStyle w:val="Hiperpovezava"/>
                </w:rPr>
                <w:t>mojca.petric@os-crna.si</w:t>
              </w:r>
            </w:hyperlink>
          </w:p>
          <w:p w:rsidR="00D0661F" w:rsidRDefault="00D0661F" w:rsidP="00062367"/>
        </w:tc>
        <w:tc>
          <w:tcPr>
            <w:tcW w:w="1843" w:type="dxa"/>
          </w:tcPr>
          <w:p w:rsidR="006B65D9" w:rsidRDefault="006B65D9" w:rsidP="00D0661F">
            <w:r>
              <w:t xml:space="preserve">02 </w:t>
            </w:r>
            <w:r w:rsidR="00D0661F">
              <w:t>82 39037</w:t>
            </w:r>
          </w:p>
        </w:tc>
        <w:tc>
          <w:tcPr>
            <w:tcW w:w="2686" w:type="dxa"/>
          </w:tcPr>
          <w:p w:rsidR="006B65D9" w:rsidRDefault="006B65D9" w:rsidP="00D0661F">
            <w:r>
              <w:t xml:space="preserve">Skrb za sprotno obveščanje delavcev PŠ </w:t>
            </w:r>
            <w:r w:rsidR="00D0661F">
              <w:t>Žerjav</w:t>
            </w:r>
            <w:r>
              <w:t xml:space="preserve">. Skrb za pretok informacij z drugimi delavci na PŠ </w:t>
            </w:r>
            <w:r w:rsidR="00D0661F">
              <w:t>Žerjav.</w:t>
            </w:r>
          </w:p>
        </w:tc>
      </w:tr>
      <w:tr w:rsidR="006B65D9" w:rsidTr="008B38FF">
        <w:tc>
          <w:tcPr>
            <w:tcW w:w="2122" w:type="dxa"/>
          </w:tcPr>
          <w:p w:rsidR="006B65D9" w:rsidRDefault="00D0661F" w:rsidP="00062367">
            <w:r>
              <w:t>Irena Založnik</w:t>
            </w:r>
          </w:p>
        </w:tc>
        <w:tc>
          <w:tcPr>
            <w:tcW w:w="2409" w:type="dxa"/>
          </w:tcPr>
          <w:p w:rsidR="006B65D9" w:rsidRDefault="00D0661F" w:rsidP="00062367">
            <w:hyperlink r:id="rId13" w:history="1">
              <w:r w:rsidRPr="00A3644A">
                <w:rPr>
                  <w:rStyle w:val="Hiperpovezava"/>
                </w:rPr>
                <w:t>irena.zaloznik@os-crna.si</w:t>
              </w:r>
            </w:hyperlink>
          </w:p>
          <w:p w:rsidR="00D0661F" w:rsidRDefault="00D0661F" w:rsidP="00062367"/>
        </w:tc>
        <w:tc>
          <w:tcPr>
            <w:tcW w:w="1843" w:type="dxa"/>
          </w:tcPr>
          <w:p w:rsidR="006B65D9" w:rsidRDefault="006B65D9" w:rsidP="00062367">
            <w:r>
              <w:lastRenderedPageBreak/>
              <w:t>02 88 79 709</w:t>
            </w:r>
          </w:p>
        </w:tc>
        <w:tc>
          <w:tcPr>
            <w:tcW w:w="2686" w:type="dxa"/>
          </w:tcPr>
          <w:p w:rsidR="006B65D9" w:rsidRDefault="006B65D9" w:rsidP="00D0661F">
            <w:r w:rsidRPr="00EF16AC">
              <w:t xml:space="preserve">Skrb za sprotno obveščanje delavcev </w:t>
            </w:r>
            <w:r>
              <w:lastRenderedPageBreak/>
              <w:t xml:space="preserve">vrtca </w:t>
            </w:r>
            <w:r w:rsidR="00D0661F">
              <w:t>Žerjav</w:t>
            </w:r>
            <w:r w:rsidRPr="00EF16AC">
              <w:t xml:space="preserve">. Skrb za pretok informacij z </w:t>
            </w:r>
            <w:r>
              <w:t xml:space="preserve">drugimi delavci vrtca </w:t>
            </w:r>
            <w:r w:rsidR="00D0661F">
              <w:t>Žerjav</w:t>
            </w:r>
            <w:r>
              <w:t xml:space="preserve"> in starši.</w:t>
            </w:r>
          </w:p>
        </w:tc>
      </w:tr>
      <w:tr w:rsidR="006B65D9" w:rsidTr="008B38FF">
        <w:tc>
          <w:tcPr>
            <w:tcW w:w="2122" w:type="dxa"/>
          </w:tcPr>
          <w:p w:rsidR="006B65D9" w:rsidRDefault="00D0661F" w:rsidP="00062367">
            <w:r>
              <w:lastRenderedPageBreak/>
              <w:t>Nejc Gerdej</w:t>
            </w:r>
          </w:p>
        </w:tc>
        <w:tc>
          <w:tcPr>
            <w:tcW w:w="2409" w:type="dxa"/>
          </w:tcPr>
          <w:p w:rsidR="006B65D9" w:rsidRDefault="00D0661F" w:rsidP="00062367">
            <w:hyperlink r:id="rId14" w:history="1">
              <w:r w:rsidRPr="00A3644A">
                <w:rPr>
                  <w:rStyle w:val="Hiperpovezava"/>
                </w:rPr>
                <w:t>nejc.gerdej@os-crna.si</w:t>
              </w:r>
            </w:hyperlink>
          </w:p>
          <w:p w:rsidR="00D0661F" w:rsidRDefault="00D0661F" w:rsidP="00062367"/>
        </w:tc>
        <w:tc>
          <w:tcPr>
            <w:tcW w:w="1843" w:type="dxa"/>
          </w:tcPr>
          <w:p w:rsidR="006B65D9" w:rsidRDefault="006B65D9" w:rsidP="00062367"/>
        </w:tc>
        <w:tc>
          <w:tcPr>
            <w:tcW w:w="2686" w:type="dxa"/>
          </w:tcPr>
          <w:p w:rsidR="006B65D9" w:rsidRDefault="006B65D9" w:rsidP="00062367">
            <w:r>
              <w:t>Objava sporočil preko e-asistenta. V primeru odsotnosti ravnatelja priprava nadomeščanj.</w:t>
            </w:r>
          </w:p>
        </w:tc>
      </w:tr>
      <w:tr w:rsidR="00D0661F" w:rsidTr="008B38FF">
        <w:tc>
          <w:tcPr>
            <w:tcW w:w="2122" w:type="dxa"/>
          </w:tcPr>
          <w:p w:rsidR="00D0661F" w:rsidRDefault="00D0661F" w:rsidP="00D0661F">
            <w:r>
              <w:t>Mihaela Goltnik</w:t>
            </w:r>
          </w:p>
        </w:tc>
        <w:tc>
          <w:tcPr>
            <w:tcW w:w="2409" w:type="dxa"/>
          </w:tcPr>
          <w:p w:rsidR="00D0661F" w:rsidRDefault="00D0661F" w:rsidP="00D0661F">
            <w:hyperlink r:id="rId15" w:history="1">
              <w:r w:rsidRPr="00A3644A">
                <w:rPr>
                  <w:rStyle w:val="Hiperpovezava"/>
                </w:rPr>
                <w:t>mihaela.goltnik@os-crna.si</w:t>
              </w:r>
            </w:hyperlink>
          </w:p>
          <w:p w:rsidR="00D0661F" w:rsidRDefault="00D0661F" w:rsidP="00D0661F"/>
        </w:tc>
        <w:tc>
          <w:tcPr>
            <w:tcW w:w="1843" w:type="dxa"/>
          </w:tcPr>
          <w:p w:rsidR="00D0661F" w:rsidRDefault="00D0661F" w:rsidP="00D0661F"/>
        </w:tc>
        <w:tc>
          <w:tcPr>
            <w:tcW w:w="2686" w:type="dxa"/>
          </w:tcPr>
          <w:p w:rsidR="00D0661F" w:rsidRDefault="00D0661F" w:rsidP="00D0661F">
            <w:r>
              <w:t>Objava sporočil preko e-asistenta. V primeru odsotnosti ravnatelja priprava nadomeščanj.</w:t>
            </w:r>
          </w:p>
        </w:tc>
      </w:tr>
      <w:tr w:rsidR="00D0661F" w:rsidTr="008B38FF">
        <w:tc>
          <w:tcPr>
            <w:tcW w:w="2122" w:type="dxa"/>
          </w:tcPr>
          <w:p w:rsidR="00D0661F" w:rsidRDefault="00D0661F" w:rsidP="00D0661F">
            <w:r>
              <w:t>Nejc Gerdej</w:t>
            </w:r>
          </w:p>
        </w:tc>
        <w:tc>
          <w:tcPr>
            <w:tcW w:w="2409" w:type="dxa"/>
          </w:tcPr>
          <w:p w:rsidR="00D0661F" w:rsidRPr="00D0661F" w:rsidRDefault="00D0661F" w:rsidP="00D0661F">
            <w:hyperlink r:id="rId16" w:history="1">
              <w:r w:rsidRPr="00D0661F">
                <w:rPr>
                  <w:rStyle w:val="Hiperpovezava"/>
                </w:rPr>
                <w:t>nejc.gerdej@os-crna.si</w:t>
              </w:r>
            </w:hyperlink>
          </w:p>
          <w:p w:rsidR="00D0661F" w:rsidRDefault="00D0661F" w:rsidP="00D0661F"/>
        </w:tc>
        <w:tc>
          <w:tcPr>
            <w:tcW w:w="1843" w:type="dxa"/>
          </w:tcPr>
          <w:p w:rsidR="00D0661F" w:rsidRDefault="00D0661F" w:rsidP="00D0661F"/>
        </w:tc>
        <w:tc>
          <w:tcPr>
            <w:tcW w:w="2686" w:type="dxa"/>
          </w:tcPr>
          <w:p w:rsidR="00D0661F" w:rsidRDefault="00D0661F" w:rsidP="00D0661F">
            <w:r>
              <w:t>Objava sporočil na spletni strani šole.</w:t>
            </w:r>
          </w:p>
        </w:tc>
      </w:tr>
      <w:tr w:rsidR="00D0661F" w:rsidTr="008B38FF">
        <w:tc>
          <w:tcPr>
            <w:tcW w:w="2122" w:type="dxa"/>
          </w:tcPr>
          <w:p w:rsidR="00D0661F" w:rsidRDefault="008B38FF" w:rsidP="00D0661F">
            <w:r>
              <w:t>Andreja Petelin Hočevar</w:t>
            </w:r>
          </w:p>
        </w:tc>
        <w:tc>
          <w:tcPr>
            <w:tcW w:w="2409" w:type="dxa"/>
          </w:tcPr>
          <w:p w:rsidR="00D0661F" w:rsidRDefault="008B38FF" w:rsidP="00D0661F">
            <w:hyperlink r:id="rId17" w:history="1">
              <w:r w:rsidRPr="00A3644A">
                <w:rPr>
                  <w:rStyle w:val="Hiperpovezava"/>
                </w:rPr>
                <w:t>tajnistvo@os-crna.si</w:t>
              </w:r>
            </w:hyperlink>
          </w:p>
          <w:p w:rsidR="008B38FF" w:rsidRDefault="008B38FF" w:rsidP="00D0661F"/>
        </w:tc>
        <w:tc>
          <w:tcPr>
            <w:tcW w:w="1843" w:type="dxa"/>
          </w:tcPr>
          <w:p w:rsidR="00D0661F" w:rsidRDefault="00D0661F" w:rsidP="008B38FF">
            <w:r>
              <w:t xml:space="preserve">02 </w:t>
            </w:r>
            <w:r w:rsidR="008B38FF">
              <w:t>87 04140</w:t>
            </w:r>
          </w:p>
        </w:tc>
        <w:tc>
          <w:tcPr>
            <w:tcW w:w="2686" w:type="dxa"/>
          </w:tcPr>
          <w:p w:rsidR="00D0661F" w:rsidRDefault="00D0661F" w:rsidP="00D0661F">
            <w:r>
              <w:t>Odgovarjanje na telefonske klice in usmerjanje na informacije na spletni strani šole.</w:t>
            </w:r>
          </w:p>
        </w:tc>
      </w:tr>
      <w:tr w:rsidR="00D0661F" w:rsidTr="008B38FF">
        <w:tc>
          <w:tcPr>
            <w:tcW w:w="2122" w:type="dxa"/>
          </w:tcPr>
          <w:p w:rsidR="00D0661F" w:rsidRDefault="008B38FF" w:rsidP="00D0661F">
            <w:r>
              <w:t>Helena Leskovec Kozel</w:t>
            </w:r>
          </w:p>
        </w:tc>
        <w:tc>
          <w:tcPr>
            <w:tcW w:w="2409" w:type="dxa"/>
          </w:tcPr>
          <w:p w:rsidR="00D0661F" w:rsidRDefault="008B38FF" w:rsidP="00D0661F">
            <w:hyperlink r:id="rId18" w:history="1">
              <w:r w:rsidRPr="00A3644A">
                <w:rPr>
                  <w:rStyle w:val="Hiperpovezava"/>
                </w:rPr>
                <w:t>knjigovodstvo@os-crna.si</w:t>
              </w:r>
            </w:hyperlink>
          </w:p>
          <w:p w:rsidR="008B38FF" w:rsidRDefault="008B38FF" w:rsidP="00D0661F"/>
        </w:tc>
        <w:tc>
          <w:tcPr>
            <w:tcW w:w="1843" w:type="dxa"/>
          </w:tcPr>
          <w:p w:rsidR="00D0661F" w:rsidRDefault="00D0661F" w:rsidP="008B38FF">
            <w:r>
              <w:t xml:space="preserve">02 </w:t>
            </w:r>
            <w:r w:rsidR="008B38FF">
              <w:t>8704148</w:t>
            </w:r>
          </w:p>
        </w:tc>
        <w:tc>
          <w:tcPr>
            <w:tcW w:w="2686" w:type="dxa"/>
          </w:tcPr>
          <w:p w:rsidR="00D0661F" w:rsidRDefault="00D0661F" w:rsidP="00D0661F">
            <w:r>
              <w:t>Odgovarjanje na telefonske klice in usmerjanje na informacije na spletni strani šole.</w:t>
            </w:r>
          </w:p>
        </w:tc>
      </w:tr>
    </w:tbl>
    <w:p w:rsidR="006B65D9" w:rsidRDefault="006B65D9" w:rsidP="006B65D9">
      <w:r>
        <w:t xml:space="preserve">   </w:t>
      </w:r>
    </w:p>
    <w:p w:rsidR="008B38FF" w:rsidRDefault="008B38FF" w:rsidP="006B65D9"/>
    <w:p w:rsidR="006B65D9" w:rsidRDefault="006B65D9" w:rsidP="006B65D9">
      <w:r>
        <w:t xml:space="preserve">  </w:t>
      </w:r>
    </w:p>
    <w:p w:rsidR="008B38FF" w:rsidRDefault="006B65D9" w:rsidP="006B65D9">
      <w:r>
        <w:t xml:space="preserve"> </w:t>
      </w:r>
      <w:r w:rsidRPr="00E05FEA">
        <w:rPr>
          <w:b/>
        </w:rPr>
        <w:t>SKRB ZA REDEN PRETOK INFORMACIJ UČENCEM IN ST</w:t>
      </w:r>
      <w:r w:rsidR="008B38FF">
        <w:rPr>
          <w:b/>
        </w:rPr>
        <w:t>A</w:t>
      </w:r>
      <w:r w:rsidRPr="00E05FEA">
        <w:rPr>
          <w:b/>
        </w:rPr>
        <w:t>RŠEM:</w:t>
      </w:r>
      <w:r>
        <w:t xml:space="preserve"> </w:t>
      </w:r>
    </w:p>
    <w:p w:rsidR="008B38FF" w:rsidRDefault="008B38FF" w:rsidP="006B65D9"/>
    <w:p w:rsidR="006B65D9" w:rsidRDefault="006B65D9" w:rsidP="008B38FF">
      <w:pPr>
        <w:jc w:val="both"/>
      </w:pPr>
      <w:r>
        <w:t xml:space="preserve">Koordinator poskrbi, da pripravi pomembne, sveže informacije, ki jih šola objavi na svoji spletni strani in oglasnih deskah. Informacije na spletni strani po potrebi na internetu objavljata </w:t>
      </w:r>
      <w:r w:rsidR="008B38FF">
        <w:t>Nejc Gerdej</w:t>
      </w:r>
      <w:r>
        <w:t xml:space="preserve"> (šola) in </w:t>
      </w:r>
      <w:r w:rsidR="008B38FF">
        <w:t>Breda Gerdej</w:t>
      </w:r>
      <w:r>
        <w:t xml:space="preserve"> (vrtec). </w:t>
      </w:r>
    </w:p>
    <w:p w:rsidR="006B65D9" w:rsidRDefault="006B65D9" w:rsidP="008B38FF">
      <w:pPr>
        <w:jc w:val="both"/>
      </w:pPr>
      <w:r>
        <w:t xml:space="preserve">Ustne informacije staršem in učencem redno posredujejo razredniki oz. sorazredniki, v vrtcu pa vzgojiteljice oz. pomočnice vzgojiteljice. </w:t>
      </w:r>
    </w:p>
    <w:p w:rsidR="006B65D9" w:rsidRDefault="006B65D9" w:rsidP="008B38FF">
      <w:pPr>
        <w:jc w:val="both"/>
      </w:pPr>
      <w:r>
        <w:t xml:space="preserve"> </w:t>
      </w:r>
    </w:p>
    <w:p w:rsidR="006B65D9" w:rsidRDefault="006B65D9" w:rsidP="008B38FF">
      <w:pPr>
        <w:jc w:val="both"/>
      </w:pPr>
      <w:r>
        <w:t xml:space="preserve">Navodila in pojasnila o zdravstvenih vprašanjih se dobi:  </w:t>
      </w:r>
    </w:p>
    <w:p w:rsidR="006B65D9" w:rsidRDefault="006B65D9" w:rsidP="008B38FF">
      <w:pPr>
        <w:jc w:val="both"/>
      </w:pPr>
      <w:r w:rsidRPr="009D5351">
        <w:rPr>
          <w:b/>
        </w:rPr>
        <w:t xml:space="preserve">Zdravstveni </w:t>
      </w:r>
      <w:r w:rsidR="008F10CD">
        <w:rPr>
          <w:b/>
        </w:rPr>
        <w:t>postaja</w:t>
      </w:r>
      <w:r w:rsidRPr="009D5351">
        <w:rPr>
          <w:b/>
        </w:rPr>
        <w:t xml:space="preserve"> </w:t>
      </w:r>
      <w:r w:rsidR="008B38FF">
        <w:rPr>
          <w:b/>
        </w:rPr>
        <w:t>Črna na Koroškem</w:t>
      </w:r>
      <w:r w:rsidRPr="009D5351">
        <w:rPr>
          <w:b/>
        </w:rPr>
        <w:t xml:space="preserve">: </w:t>
      </w:r>
      <w:r>
        <w:t xml:space="preserve">02 87 </w:t>
      </w:r>
      <w:r w:rsidR="008F10CD">
        <w:t>041 13</w:t>
      </w:r>
    </w:p>
    <w:p w:rsidR="006B65D9" w:rsidRDefault="006B65D9" w:rsidP="008B38FF">
      <w:pPr>
        <w:jc w:val="both"/>
      </w:pPr>
      <w:r w:rsidRPr="009D5351">
        <w:rPr>
          <w:b/>
        </w:rPr>
        <w:t xml:space="preserve">Zdravstveni dom </w:t>
      </w:r>
      <w:r w:rsidR="008B38FF">
        <w:rPr>
          <w:b/>
        </w:rPr>
        <w:t>Ravne na Koroškem</w:t>
      </w:r>
      <w:r w:rsidRPr="009D5351">
        <w:rPr>
          <w:b/>
        </w:rPr>
        <w:t>:</w:t>
      </w:r>
      <w:r>
        <w:t xml:space="preserve"> 02 87 </w:t>
      </w:r>
      <w:r w:rsidR="008F10CD">
        <w:t>052 23</w:t>
      </w:r>
    </w:p>
    <w:p w:rsidR="006B65D9" w:rsidRDefault="006B65D9" w:rsidP="008B38FF">
      <w:pPr>
        <w:jc w:val="both"/>
      </w:pPr>
      <w:r w:rsidRPr="009D5351">
        <w:rPr>
          <w:b/>
        </w:rPr>
        <w:t>Izven delovnega časa dežurna služba Ra</w:t>
      </w:r>
      <w:r w:rsidR="008F10CD">
        <w:rPr>
          <w:b/>
        </w:rPr>
        <w:t>vne na Koroškem</w:t>
      </w:r>
      <w:r w:rsidRPr="009D5351">
        <w:rPr>
          <w:b/>
        </w:rPr>
        <w:t>:</w:t>
      </w:r>
      <w:r>
        <w:t xml:space="preserve"> 02 87 0</w:t>
      </w:r>
      <w:r w:rsidR="008F10CD">
        <w:t>52 78</w:t>
      </w:r>
    </w:p>
    <w:p w:rsidR="006B65D9" w:rsidRDefault="006B65D9" w:rsidP="008B38FF">
      <w:pPr>
        <w:jc w:val="both"/>
      </w:pPr>
      <w:r w:rsidRPr="00B767F4">
        <w:rPr>
          <w:rFonts w:cstheme="minorHAnsi"/>
          <w:b/>
        </w:rPr>
        <w:t>Nacionalni inštitut za javno zdravje območna enota Ravne na Koroškem</w:t>
      </w:r>
      <w:r>
        <w:rPr>
          <w:rFonts w:cstheme="minorHAnsi"/>
          <w:b/>
        </w:rPr>
        <w:t xml:space="preserve">: </w:t>
      </w:r>
      <w:r w:rsidRPr="00EA7E9E">
        <w:rPr>
          <w:rFonts w:cstheme="minorHAnsi"/>
          <w:shd w:val="clear" w:color="auto" w:fill="FFFFFF"/>
        </w:rPr>
        <w:t>02 8705 600</w:t>
      </w:r>
      <w:r w:rsidRPr="00EA7E9E">
        <w:rPr>
          <w:rFonts w:cstheme="minorHAnsi"/>
        </w:rPr>
        <w:br/>
      </w:r>
      <w:r>
        <w:br/>
        <w:t xml:space="preserve">Nacionalni inštitut za javno zdravje je vzpostavil posebno telefonsko številko, na kateri lahko dobite več informacij. Številka je dosegljiva vsak dan od 9. do 17. ure.   </w:t>
      </w:r>
      <w:r w:rsidRPr="00E05C03">
        <w:rPr>
          <w:b/>
        </w:rPr>
        <w:t>GSM: 031 646 617</w:t>
      </w:r>
    </w:p>
    <w:p w:rsidR="006B65D9" w:rsidRDefault="006B65D9" w:rsidP="006B65D9"/>
    <w:p w:rsidR="006B65D9" w:rsidRPr="00A5794E" w:rsidRDefault="006B65D9" w:rsidP="006B65D9">
      <w:pPr>
        <w:rPr>
          <w:b/>
        </w:rPr>
      </w:pPr>
      <w:r w:rsidRPr="00A5794E">
        <w:rPr>
          <w:b/>
        </w:rPr>
        <w:lastRenderedPageBreak/>
        <w:t xml:space="preserve">3. ORGANIZACIJSKA IN KADROVSKA IZHODIŠČA DELOVNI PROCES: </w:t>
      </w:r>
    </w:p>
    <w:p w:rsidR="006B65D9" w:rsidRDefault="006B65D9" w:rsidP="008F10CD">
      <w:pPr>
        <w:pStyle w:val="Odstavekseznama"/>
        <w:numPr>
          <w:ilvl w:val="0"/>
          <w:numId w:val="5"/>
        </w:numPr>
        <w:spacing w:after="160" w:line="259" w:lineRule="auto"/>
        <w:jc w:val="both"/>
      </w:pPr>
      <w:r>
        <w:t>Ključne in nepogrešljive aktivnosti za zagotavljanje normalnega vzgojno-izobraževalnega procesa.</w:t>
      </w:r>
    </w:p>
    <w:p w:rsidR="006B65D9" w:rsidRDefault="006B65D9" w:rsidP="008F10CD">
      <w:pPr>
        <w:pStyle w:val="Odstavekseznama"/>
        <w:numPr>
          <w:ilvl w:val="0"/>
          <w:numId w:val="5"/>
        </w:numPr>
        <w:spacing w:after="160" w:line="259" w:lineRule="auto"/>
        <w:jc w:val="both"/>
      </w:pPr>
      <w:r>
        <w:t xml:space="preserve">Kolikor je le mogoče, se ure pouka organizirajo po urniku oz. pripravljenih nadomeščanjih, kjer koordinator skrbi, da se opravi čim več ur, ki so predvidene na urniku. Ob večji odsotnosti učencev učitelji pri pouku predvsem ponavljajo in utrjujejo snov ter manj obravnavajo novo snov in tako zagotovijo učencem, ki so odsotni, da bodo ob vrnitvi v šolo lažje sledili pouku. </w:t>
      </w:r>
    </w:p>
    <w:p w:rsidR="006B65D9" w:rsidRDefault="006B65D9" w:rsidP="008F10CD">
      <w:pPr>
        <w:pStyle w:val="Odstavekseznama"/>
        <w:numPr>
          <w:ilvl w:val="0"/>
          <w:numId w:val="5"/>
        </w:numPr>
        <w:spacing w:after="160" w:line="259" w:lineRule="auto"/>
        <w:jc w:val="both"/>
      </w:pPr>
      <w:r>
        <w:t xml:space="preserve">Po potrebi se pri načrtovanju pouka združi več oddelkov. </w:t>
      </w:r>
    </w:p>
    <w:p w:rsidR="006B65D9" w:rsidRDefault="006B65D9" w:rsidP="008F10CD">
      <w:pPr>
        <w:pStyle w:val="Odstavekseznama"/>
        <w:numPr>
          <w:ilvl w:val="0"/>
          <w:numId w:val="5"/>
        </w:numPr>
        <w:spacing w:after="160" w:line="259" w:lineRule="auto"/>
        <w:jc w:val="both"/>
      </w:pPr>
      <w:r>
        <w:t xml:space="preserve">Po potrebi se pri načrtovanju dela v vrtcu združi skupine. </w:t>
      </w:r>
    </w:p>
    <w:p w:rsidR="006B65D9" w:rsidRDefault="006B65D9" w:rsidP="008F10CD">
      <w:pPr>
        <w:pStyle w:val="Odstavekseznama"/>
        <w:numPr>
          <w:ilvl w:val="0"/>
          <w:numId w:val="5"/>
        </w:numPr>
        <w:spacing w:after="160" w:line="259" w:lineRule="auto"/>
        <w:jc w:val="both"/>
      </w:pPr>
      <w:r>
        <w:t xml:space="preserve">Ob večji odsotnosti strokovnih delavcev šole in vrtca koordinator dnevno pregleda število učencev in otrok ter zaposlenih in o tem obvesti ravnatelja, ki odloči o nadaljnjih ukrepih. </w:t>
      </w:r>
    </w:p>
    <w:p w:rsidR="006B65D9" w:rsidRDefault="006B65D9" w:rsidP="008F10CD">
      <w:pPr>
        <w:pStyle w:val="Odstavekseznama"/>
        <w:numPr>
          <w:ilvl w:val="0"/>
          <w:numId w:val="5"/>
        </w:numPr>
        <w:spacing w:after="160" w:line="259" w:lineRule="auto"/>
        <w:jc w:val="both"/>
      </w:pPr>
      <w:r w:rsidRPr="00B35B4E">
        <w:rPr>
          <w:b/>
        </w:rPr>
        <w:t>Zmanjševanje in prekinitve drugih aktivnosti ob širitvi korona</w:t>
      </w:r>
      <w:r w:rsidR="008F10CD">
        <w:rPr>
          <w:b/>
        </w:rPr>
        <w:t xml:space="preserve"> </w:t>
      </w:r>
      <w:r w:rsidRPr="00B35B4E">
        <w:rPr>
          <w:b/>
        </w:rPr>
        <w:t>virusa</w:t>
      </w:r>
      <w:r>
        <w:t xml:space="preserve"> </w:t>
      </w:r>
    </w:p>
    <w:p w:rsidR="006B65D9" w:rsidRDefault="006B65D9" w:rsidP="008F10CD">
      <w:pPr>
        <w:pStyle w:val="Odstavekseznama"/>
        <w:jc w:val="both"/>
      </w:pPr>
      <w:r>
        <w:t>V primeru širjenja korona</w:t>
      </w:r>
      <w:r w:rsidR="008F10CD">
        <w:t xml:space="preserve"> </w:t>
      </w:r>
      <w:r>
        <w:t xml:space="preserve">virusa koordinator razglasi in seznani delavce, da se ukinejo VSE dejavnosti, ki niso del rednega pouka oz. vzgojno izobraževalnega dela v vrtcu. </w:t>
      </w:r>
    </w:p>
    <w:p w:rsidR="006B65D9" w:rsidRDefault="006B65D9" w:rsidP="008F10CD">
      <w:pPr>
        <w:pStyle w:val="Odstavekseznama"/>
        <w:jc w:val="both"/>
      </w:pPr>
      <w:r>
        <w:t xml:space="preserve"> </w:t>
      </w:r>
    </w:p>
    <w:p w:rsidR="00C76EF8" w:rsidRDefault="006B65D9" w:rsidP="00C76EF8">
      <w:pPr>
        <w:pStyle w:val="Odstavekseznama"/>
        <w:numPr>
          <w:ilvl w:val="0"/>
          <w:numId w:val="5"/>
        </w:numPr>
        <w:spacing w:after="160" w:line="259" w:lineRule="auto"/>
      </w:pPr>
      <w:r w:rsidRPr="00B35B4E">
        <w:rPr>
          <w:b/>
        </w:rPr>
        <w:t>Zagotavljanje alternativnih vzgojno-izobraževalnih postopkov</w:t>
      </w:r>
      <w:r>
        <w:t xml:space="preserve"> </w:t>
      </w:r>
    </w:p>
    <w:p w:rsidR="006B65D9" w:rsidRDefault="006B65D9" w:rsidP="00C76EF8">
      <w:pPr>
        <w:pStyle w:val="Odstavekseznama"/>
        <w:spacing w:after="160" w:line="259" w:lineRule="auto"/>
        <w:jc w:val="both"/>
      </w:pPr>
      <w:r>
        <w:t>Učitelji, ki bodo v službi, sami pripravijo načrte za delo s skupino učencev: delavnice, prilagojeni dnevi dejavnosti, ki jih lahko izvedemo znotraj šole, športne igre oz. dejavnosti, kjer se izvaja samo varstvo otrok. Pri oblikovanju dejavnosti priporočamo, če je le možno (glede na število razpoložljivega kadra), delo na prostem. V primeru odsotnosti voznika, prevoze izvede hišnik. V primeru, da je še on odsoten se ukinejo prevozi s šolskim kombijem.</w:t>
      </w:r>
    </w:p>
    <w:p w:rsidR="006B65D9" w:rsidRDefault="006B65D9" w:rsidP="006B65D9">
      <w:pPr>
        <w:pStyle w:val="Odstavekseznama"/>
      </w:pPr>
    </w:p>
    <w:p w:rsidR="006B65D9" w:rsidRPr="00105FBA" w:rsidRDefault="006B65D9" w:rsidP="006B65D9">
      <w:pPr>
        <w:pStyle w:val="Odstavekseznama"/>
        <w:rPr>
          <w:b/>
        </w:rPr>
      </w:pPr>
      <w:r>
        <w:rPr>
          <w:b/>
        </w:rPr>
        <w:t xml:space="preserve">ZAPOSLENI: </w:t>
      </w:r>
    </w:p>
    <w:p w:rsidR="006B65D9" w:rsidRPr="002E6198" w:rsidRDefault="006B65D9" w:rsidP="00C76EF8">
      <w:pPr>
        <w:pStyle w:val="Odstavekseznama"/>
        <w:numPr>
          <w:ilvl w:val="0"/>
          <w:numId w:val="5"/>
        </w:numPr>
        <w:spacing w:after="160" w:line="259" w:lineRule="auto"/>
        <w:jc w:val="both"/>
        <w:rPr>
          <w:b/>
        </w:rPr>
      </w:pPr>
      <w:r w:rsidRPr="002E6198">
        <w:rPr>
          <w:b/>
        </w:rPr>
        <w:t xml:space="preserve">Ključne osebe za zagotavljanje delovanja šole </w:t>
      </w:r>
    </w:p>
    <w:p w:rsidR="006B65D9" w:rsidRDefault="006B65D9" w:rsidP="00C76EF8">
      <w:pPr>
        <w:pStyle w:val="Odstavekseznama"/>
        <w:jc w:val="both"/>
      </w:pPr>
      <w:r>
        <w:t xml:space="preserve">Za nemoteno delovanje šole in vrtca so poleg učiteljev in vzgojiteljev ključne osebe koordinatorji, ki v primeru odsotnosti prenesejo naloge na  namestnike. </w:t>
      </w:r>
    </w:p>
    <w:p w:rsidR="006B65D9" w:rsidRDefault="006B65D9" w:rsidP="00C76EF8">
      <w:pPr>
        <w:pStyle w:val="Odstavekseznama"/>
        <w:jc w:val="both"/>
      </w:pPr>
    </w:p>
    <w:p w:rsidR="00C76EF8" w:rsidRPr="00C76EF8" w:rsidRDefault="006B65D9" w:rsidP="00C76EF8">
      <w:pPr>
        <w:pStyle w:val="Odstavekseznama"/>
        <w:numPr>
          <w:ilvl w:val="0"/>
          <w:numId w:val="5"/>
        </w:numPr>
        <w:spacing w:after="160" w:line="259" w:lineRule="auto"/>
      </w:pPr>
      <w:r w:rsidRPr="002E6198">
        <w:rPr>
          <w:b/>
        </w:rPr>
        <w:t xml:space="preserve">Zagotavljanje nadomestnih delavcev </w:t>
      </w:r>
    </w:p>
    <w:p w:rsidR="006B65D9" w:rsidRDefault="006B65D9" w:rsidP="00C76EF8">
      <w:pPr>
        <w:pStyle w:val="Odstavekseznama"/>
        <w:spacing w:after="160" w:line="259" w:lineRule="auto"/>
        <w:jc w:val="both"/>
      </w:pPr>
      <w:r>
        <w:t xml:space="preserve">V primeru manjše odsotnosti učiteljev in vzgojiteljev bodo nadomeščanja izvajali naši učitelji in vzgojitelji.  Naslednji ukrep bo, če bo to možno, premeščanje delavcev iz vrtca v šolo in obratno. Ob večji odsotnosti lahko za nadomeščanja prosimo še upokojene delavce šole in vrtca. </w:t>
      </w:r>
    </w:p>
    <w:p w:rsidR="006B65D9" w:rsidRDefault="006B65D9" w:rsidP="00C76EF8">
      <w:pPr>
        <w:pStyle w:val="Odstavekseznama"/>
        <w:jc w:val="both"/>
      </w:pPr>
      <w:r>
        <w:t xml:space="preserve"> </w:t>
      </w:r>
    </w:p>
    <w:p w:rsidR="006B65D9" w:rsidRDefault="006B65D9" w:rsidP="00C76EF8">
      <w:pPr>
        <w:pStyle w:val="Odstavekseznama"/>
        <w:numPr>
          <w:ilvl w:val="0"/>
          <w:numId w:val="5"/>
        </w:numPr>
        <w:spacing w:after="160" w:line="259" w:lineRule="auto"/>
        <w:jc w:val="both"/>
      </w:pPr>
      <w:r w:rsidRPr="00066483">
        <w:rPr>
          <w:b/>
        </w:rPr>
        <w:t>Ocena ogroženosti in načrt zaščite ključnih oseb, ki ostajajo na delovnem mestu</w:t>
      </w:r>
      <w:r>
        <w:t xml:space="preserve"> </w:t>
      </w:r>
    </w:p>
    <w:p w:rsidR="006B65D9" w:rsidRDefault="006B65D9" w:rsidP="00C76EF8">
      <w:pPr>
        <w:pStyle w:val="Odstavekseznama"/>
        <w:jc w:val="both"/>
      </w:pPr>
      <w:r>
        <w:t>Na šoli so ogroženi vsi delavci, ki so v stiku z otroki, učenci in starši.  Za zaščito delavci poskrbijo sami z upoštevanjem navodil o osebni higieni. Administrativna dela lahko vsi delavci opravijo elektronsko od doma po odločitvi ravnatelja.</w:t>
      </w:r>
    </w:p>
    <w:p w:rsidR="006B65D9" w:rsidRDefault="006B65D9" w:rsidP="00C76EF8">
      <w:pPr>
        <w:pStyle w:val="Odstavekseznama"/>
        <w:ind w:left="0"/>
        <w:jc w:val="both"/>
      </w:pPr>
    </w:p>
    <w:p w:rsidR="006B65D9" w:rsidRDefault="006B65D9" w:rsidP="00C76EF8">
      <w:pPr>
        <w:pStyle w:val="Odstavekseznama"/>
        <w:ind w:left="0"/>
        <w:jc w:val="both"/>
      </w:pPr>
    </w:p>
    <w:p w:rsidR="006B65D9" w:rsidRPr="00E94DA5" w:rsidRDefault="006B65D9" w:rsidP="00C76EF8">
      <w:pPr>
        <w:pStyle w:val="Odstavekseznama"/>
        <w:jc w:val="both"/>
        <w:rPr>
          <w:b/>
        </w:rPr>
      </w:pPr>
      <w:r>
        <w:rPr>
          <w:b/>
        </w:rPr>
        <w:t xml:space="preserve">VARNOST IN LOGISITKA: </w:t>
      </w:r>
      <w:r>
        <w:t xml:space="preserve"> </w:t>
      </w:r>
    </w:p>
    <w:p w:rsidR="006B65D9" w:rsidRDefault="006B65D9" w:rsidP="00C76EF8">
      <w:pPr>
        <w:pStyle w:val="Odstavekseznama"/>
        <w:numPr>
          <w:ilvl w:val="0"/>
          <w:numId w:val="5"/>
        </w:numPr>
        <w:spacing w:after="160" w:line="259" w:lineRule="auto"/>
        <w:jc w:val="both"/>
      </w:pPr>
      <w:r w:rsidRPr="00EF115E">
        <w:rPr>
          <w:b/>
        </w:rPr>
        <w:t>Zaščita poslopja, prostorov in opreme</w:t>
      </w:r>
      <w:r>
        <w:t xml:space="preserve"> </w:t>
      </w:r>
    </w:p>
    <w:p w:rsidR="006B65D9" w:rsidRDefault="006B65D9" w:rsidP="00C76EF8">
      <w:pPr>
        <w:pStyle w:val="Odstavekseznama"/>
        <w:jc w:val="both"/>
      </w:pPr>
      <w:r>
        <w:t>Na šoli in v vrtcu je poskrbljeno za zadostno število umivalnikov z milom in s papirna</w:t>
      </w:r>
      <w:r w:rsidR="000D6DBD">
        <w:t>timi brisačami. Ob umivalniku so</w:t>
      </w:r>
      <w:r>
        <w:t xml:space="preserve"> plakat</w:t>
      </w:r>
      <w:r w:rsidR="000D6DBD">
        <w:t>i</w:t>
      </w:r>
      <w:r>
        <w:t xml:space="preserve"> z navodili za pravilno umivanje rok. Učitelji in vzgojitelji poskrbijo, da se razrede in prostore, kjer se zadržujejo otroci, pogosteje prezračuje in da si učenci oz. otroci pred vsakim obrokom in po odhodu iz sanitarij umijejo roke z milom. </w:t>
      </w:r>
    </w:p>
    <w:p w:rsidR="006B65D9" w:rsidRDefault="006B65D9" w:rsidP="000D6DBD">
      <w:pPr>
        <w:pStyle w:val="Odstavekseznama"/>
        <w:jc w:val="both"/>
      </w:pPr>
      <w:r>
        <w:lastRenderedPageBreak/>
        <w:t xml:space="preserve">Za čiščenje prostorov in površin se uporablja običajna čistila in detergente ter čisti na način in po postopku, ki je vpeljan v zavodu. Pogosteje in skrbneje se čisti površine, ki se jih učenci oz. otroci in zaposleni pogosteje dotikajo z rokami (kljuke, ograje, </w:t>
      </w:r>
      <w:r w:rsidR="000D6DBD">
        <w:t xml:space="preserve">mize, </w:t>
      </w:r>
      <w:r>
        <w:t xml:space="preserve">tipkovnice…) Ob večjem številu obolelih se te površine čistijo z razkužilnimi čistilnimi sredstvi. </w:t>
      </w:r>
    </w:p>
    <w:p w:rsidR="006B65D9" w:rsidRDefault="006B65D9" w:rsidP="000D6DBD">
      <w:pPr>
        <w:pStyle w:val="Odstavekseznama"/>
        <w:jc w:val="both"/>
      </w:pPr>
      <w:r>
        <w:t xml:space="preserve"> </w:t>
      </w:r>
    </w:p>
    <w:p w:rsidR="006B65D9" w:rsidRDefault="006B65D9" w:rsidP="000D6DBD">
      <w:pPr>
        <w:pStyle w:val="Odstavekseznama"/>
        <w:jc w:val="both"/>
      </w:pPr>
      <w:r>
        <w:t xml:space="preserve">Koordinator za šolo po potrebi prerazporedi delo čistilk tako, da zagotovi čiščenje prostorov tudi v dopoldanskem času. </w:t>
      </w:r>
    </w:p>
    <w:p w:rsidR="006B65D9" w:rsidRDefault="006B65D9" w:rsidP="000D6DBD">
      <w:pPr>
        <w:pStyle w:val="Odstavekseznama"/>
        <w:jc w:val="both"/>
      </w:pPr>
      <w:r>
        <w:t xml:space="preserve"> </w:t>
      </w:r>
    </w:p>
    <w:p w:rsidR="006B65D9" w:rsidRDefault="006B65D9" w:rsidP="000D6DBD">
      <w:pPr>
        <w:pStyle w:val="Odstavekseznama"/>
        <w:jc w:val="both"/>
      </w:pPr>
      <w:r>
        <w:t xml:space="preserve">V vrtcu se izloči igrače, ki se težko očistijo (plišaste igrače). Otroci v vrtec ne smejo vnašati igrač in drugih predmetov od doma. Igrače se pogosteje čistijo. </w:t>
      </w:r>
    </w:p>
    <w:p w:rsidR="006B65D9" w:rsidRDefault="006B65D9" w:rsidP="000D6DBD">
      <w:pPr>
        <w:pStyle w:val="Odstavekseznama"/>
        <w:jc w:val="both"/>
      </w:pPr>
    </w:p>
    <w:p w:rsidR="006B65D9" w:rsidRDefault="006B65D9" w:rsidP="000D6DBD">
      <w:pPr>
        <w:pStyle w:val="Odstavekseznama"/>
        <w:jc w:val="both"/>
      </w:pPr>
      <w:r>
        <w:t>Ob večjem številu obolelih ravnatelj razglasi, da se začnejo upoštevati posebni varnostni ukrepi:</w:t>
      </w:r>
    </w:p>
    <w:p w:rsidR="006B65D9" w:rsidRDefault="006B65D9" w:rsidP="000D6DBD">
      <w:pPr>
        <w:pStyle w:val="Odstavekseznama"/>
        <w:jc w:val="both"/>
      </w:pPr>
      <w:r>
        <w:t xml:space="preserve">- V šolo in vrtec vstopajo lahko samo učenci, otroci, starši in delavci šole in vrtca. </w:t>
      </w:r>
    </w:p>
    <w:p w:rsidR="006B65D9" w:rsidRDefault="006B65D9" w:rsidP="000D6DBD">
      <w:pPr>
        <w:pStyle w:val="Odstavekseznama"/>
        <w:jc w:val="both"/>
      </w:pPr>
      <w:r>
        <w:t xml:space="preserve">- Starši ne smejo vstopati v igralnice in učilnice.  </w:t>
      </w:r>
    </w:p>
    <w:p w:rsidR="006B65D9" w:rsidRDefault="006B65D9" w:rsidP="000D6DBD">
      <w:pPr>
        <w:pStyle w:val="Odstavekseznama"/>
        <w:jc w:val="both"/>
      </w:pPr>
      <w:r>
        <w:t xml:space="preserve">- Ob vstopu v šolo se namesti razkužilnike, kjer si vsi, ki vstopajo v šolo razkužijo roke. </w:t>
      </w:r>
    </w:p>
    <w:p w:rsidR="006B65D9" w:rsidRDefault="006B65D9" w:rsidP="000D6DBD">
      <w:pPr>
        <w:pStyle w:val="Odstavekseznama"/>
        <w:jc w:val="both"/>
      </w:pPr>
      <w:r>
        <w:t xml:space="preserve">- Material, ki ga dostavljajo servisne službe, prevzemajo delavci šole ob vhodih v šolo. </w:t>
      </w:r>
    </w:p>
    <w:p w:rsidR="006B65D9" w:rsidRDefault="006B65D9" w:rsidP="000D6DBD">
      <w:pPr>
        <w:pStyle w:val="Odstavekseznama"/>
        <w:jc w:val="both"/>
      </w:pPr>
      <w:r>
        <w:t xml:space="preserve">- Kuhinja začasno preneha s pripravo in z razdelitvijo kosil zunanjim obiskovalcem. </w:t>
      </w:r>
    </w:p>
    <w:p w:rsidR="006B65D9" w:rsidRDefault="006B65D9" w:rsidP="000D6DBD">
      <w:pPr>
        <w:pStyle w:val="Odstavekseznama"/>
        <w:jc w:val="both"/>
      </w:pPr>
      <w:r>
        <w:t xml:space="preserve"> </w:t>
      </w:r>
    </w:p>
    <w:p w:rsidR="006B65D9" w:rsidRDefault="006B65D9" w:rsidP="000D6DBD">
      <w:pPr>
        <w:pStyle w:val="Odstavekseznama"/>
        <w:jc w:val="both"/>
      </w:pPr>
      <w:r>
        <w:t xml:space="preserve">O vsakem posameznem zgoraj navedenem ukrepu odloča ravnatelj sproti. </w:t>
      </w:r>
    </w:p>
    <w:p w:rsidR="006B65D9" w:rsidRDefault="006B65D9" w:rsidP="000D6DBD">
      <w:pPr>
        <w:pStyle w:val="Odstavekseznama"/>
        <w:jc w:val="both"/>
      </w:pPr>
      <w:r>
        <w:t xml:space="preserve"> </w:t>
      </w:r>
    </w:p>
    <w:p w:rsidR="006B65D9" w:rsidRDefault="006B65D9" w:rsidP="000D6DBD">
      <w:pPr>
        <w:pStyle w:val="Odstavekseznama"/>
        <w:jc w:val="both"/>
      </w:pPr>
      <w:r>
        <w:t xml:space="preserve">V primeru večjega števila obolelih in hitrega širjenja pandemije delavci šole lahko uporabijo oziroma morajo uporabiti zaščitne maske, ki preprečujejo vnos virusa preko dihal. Enako lahko šola zahteva od obiskovalcev. Odločitev o uporabi posebnih zaščitnih sredstev sprejme ravnatelj, v njegovi odsotnosti pa koordinator.   </w:t>
      </w:r>
    </w:p>
    <w:p w:rsidR="006B65D9" w:rsidRDefault="006B65D9" w:rsidP="006B65D9">
      <w:pPr>
        <w:pStyle w:val="Odstavekseznama"/>
      </w:pPr>
    </w:p>
    <w:p w:rsidR="006B65D9" w:rsidRDefault="006B65D9" w:rsidP="006B65D9">
      <w:pPr>
        <w:pStyle w:val="Odstavekseznama"/>
        <w:numPr>
          <w:ilvl w:val="0"/>
          <w:numId w:val="5"/>
        </w:numPr>
        <w:spacing w:after="160" w:line="259" w:lineRule="auto"/>
      </w:pPr>
      <w:r w:rsidRPr="00792C1A">
        <w:rPr>
          <w:b/>
        </w:rPr>
        <w:t>Ukrepi pri učencih oz. otrocih, obolelih za korona</w:t>
      </w:r>
      <w:r w:rsidR="000D6DBD">
        <w:rPr>
          <w:b/>
        </w:rPr>
        <w:t xml:space="preserve"> </w:t>
      </w:r>
      <w:r w:rsidRPr="00792C1A">
        <w:rPr>
          <w:b/>
        </w:rPr>
        <w:t>virus</w:t>
      </w:r>
      <w:r w:rsidRPr="00792C1A">
        <w:t xml:space="preserve"> </w:t>
      </w:r>
    </w:p>
    <w:p w:rsidR="006B65D9" w:rsidRDefault="006B65D9" w:rsidP="000D6DBD">
      <w:pPr>
        <w:pStyle w:val="Odstavekseznama"/>
        <w:jc w:val="both"/>
      </w:pPr>
      <w:r w:rsidRPr="00792C1A">
        <w:t xml:space="preserve">Če otrok ali učenec zboli, naj ne hodi v šolo. Starši so o tem dožni takoj obvestiti šolo. </w:t>
      </w:r>
    </w:p>
    <w:p w:rsidR="006B65D9" w:rsidRDefault="006B65D9" w:rsidP="000D6DBD">
      <w:pPr>
        <w:pStyle w:val="Odstavekseznama"/>
        <w:jc w:val="both"/>
      </w:pPr>
      <w:r w:rsidRPr="00792C1A">
        <w:t>Če otrok zboli v šoli ali vrtcu, učitelj</w:t>
      </w:r>
      <w:r w:rsidR="00D51822">
        <w:t>/vzgojitelj</w:t>
      </w:r>
      <w:r w:rsidRPr="00792C1A">
        <w:t xml:space="preserve"> TAKOJ obvesti starše. </w:t>
      </w:r>
    </w:p>
    <w:p w:rsidR="006B65D9" w:rsidRDefault="00D51822" w:rsidP="000D6DBD">
      <w:pPr>
        <w:pStyle w:val="Odstavekseznama"/>
        <w:jc w:val="both"/>
      </w:pPr>
      <w:r>
        <w:t>Na matični šoli</w:t>
      </w:r>
      <w:r w:rsidR="006B65D9" w:rsidRPr="00792C1A">
        <w:t xml:space="preserve"> se učenca oz. otroka odpelje v </w:t>
      </w:r>
      <w:r w:rsidR="006B65D9">
        <w:t xml:space="preserve">knjižnico (učenci) oziroma </w:t>
      </w:r>
      <w:r>
        <w:t xml:space="preserve">izolacijsko sobo </w:t>
      </w:r>
      <w:r w:rsidR="006B65D9">
        <w:t>(otroci vrtca)</w:t>
      </w:r>
      <w:r w:rsidR="006B65D9" w:rsidRPr="00792C1A">
        <w:t>, kjer počaka na starše ob varstvu delavca šole</w:t>
      </w:r>
      <w:r w:rsidR="006B65D9">
        <w:t xml:space="preserve"> oz. vrtca</w:t>
      </w:r>
      <w:r w:rsidR="006B65D9" w:rsidRPr="00792C1A">
        <w:t xml:space="preserve">. Starši so dolžni učenca oz. otroka prevzeti čimprej. </w:t>
      </w:r>
    </w:p>
    <w:p w:rsidR="006B65D9" w:rsidRDefault="006B65D9" w:rsidP="000D6DBD">
      <w:pPr>
        <w:pStyle w:val="Odstavekseznama"/>
        <w:jc w:val="both"/>
      </w:pPr>
      <w:r w:rsidRPr="00792C1A">
        <w:t xml:space="preserve">Koordinator pripravi seznam dežurnih učiteljev, ki morajo biti na razpolago v času obratovanja šole in bodo skrbeli za izolirane otroke. </w:t>
      </w:r>
    </w:p>
    <w:p w:rsidR="006B65D9" w:rsidRDefault="00D51822" w:rsidP="000D6DBD">
      <w:pPr>
        <w:pStyle w:val="Odstavekseznama"/>
        <w:jc w:val="both"/>
      </w:pPr>
      <w:r>
        <w:t>Na POŠ Žerjav</w:t>
      </w:r>
      <w:r w:rsidR="006B65D9" w:rsidRPr="00792C1A">
        <w:t xml:space="preserve"> obolel otrok počaka na starše v </w:t>
      </w:r>
      <w:r>
        <w:t>sobi za DSP</w:t>
      </w:r>
      <w:r w:rsidR="006B65D9" w:rsidRPr="00792C1A">
        <w:t>. Za otroka po</w:t>
      </w:r>
      <w:r w:rsidR="006B65D9">
        <w:t xml:space="preserve">skrbi eden od učiteljev. </w:t>
      </w:r>
      <w:r>
        <w:t>Mojca Petrič</w:t>
      </w:r>
      <w:r w:rsidR="006B65D9" w:rsidRPr="00792C1A">
        <w:t xml:space="preserve"> pripravi seznam dežurnih učiteljev. </w:t>
      </w:r>
    </w:p>
    <w:p w:rsidR="006B65D9" w:rsidRDefault="006B65D9" w:rsidP="000D6DBD">
      <w:pPr>
        <w:pStyle w:val="Odstavekseznama"/>
        <w:jc w:val="both"/>
      </w:pPr>
      <w:r w:rsidRPr="00792C1A">
        <w:t>Obolel otrok in dežurni učitelj morata nositi zaščitne maske, ki bodo shranjene v prostorih, namenjenih izolaciji.</w:t>
      </w:r>
    </w:p>
    <w:p w:rsidR="006B65D9" w:rsidRDefault="006B65D9" w:rsidP="006B65D9">
      <w:pPr>
        <w:pStyle w:val="Odstavekseznama"/>
      </w:pPr>
    </w:p>
    <w:p w:rsidR="006B65D9" w:rsidRPr="00BF302C" w:rsidRDefault="006B65D9" w:rsidP="006B65D9">
      <w:pPr>
        <w:pStyle w:val="Odstavekseznama"/>
        <w:numPr>
          <w:ilvl w:val="0"/>
          <w:numId w:val="5"/>
        </w:numPr>
        <w:spacing w:after="160" w:line="259" w:lineRule="auto"/>
        <w:rPr>
          <w:b/>
        </w:rPr>
      </w:pPr>
      <w:r w:rsidRPr="00BF302C">
        <w:rPr>
          <w:b/>
        </w:rPr>
        <w:t>Ukrepi pri zaposlenih obolelih za korona</w:t>
      </w:r>
      <w:r w:rsidR="000D6DBD">
        <w:rPr>
          <w:b/>
        </w:rPr>
        <w:t xml:space="preserve"> </w:t>
      </w:r>
      <w:r w:rsidRPr="00BF302C">
        <w:rPr>
          <w:b/>
        </w:rPr>
        <w:t xml:space="preserve">virus </w:t>
      </w:r>
    </w:p>
    <w:p w:rsidR="006B65D9" w:rsidRDefault="006B65D9" w:rsidP="00130726">
      <w:pPr>
        <w:pStyle w:val="Odstavekseznama"/>
        <w:jc w:val="both"/>
      </w:pPr>
      <w:r>
        <w:t>Vzgojitelji, učitelji in drugi zaposleni, ki zbolijo, ostanejo doma  in o tem obvestijo odgovorno osebo  v zavodu.  Če vzgojitelji, učitelji in drugi zaposleni zbolijo na delovnem mestu, o tem obvestijo odgovorno osebo in zapustijo delovno mesto</w:t>
      </w:r>
      <w:r w:rsidR="00130726">
        <w:t>.</w:t>
      </w:r>
      <w:r>
        <w:t xml:space="preserve">  </w:t>
      </w:r>
    </w:p>
    <w:p w:rsidR="006B65D9" w:rsidRDefault="006B65D9" w:rsidP="00130726">
      <w:pPr>
        <w:pStyle w:val="Odstavekseznama"/>
        <w:jc w:val="both"/>
      </w:pPr>
      <w:r>
        <w:lastRenderedPageBreak/>
        <w:t xml:space="preserve">O  svoji bolezni in nadaljnjih ukrepih se posvetujejo z izbranim zdravnikom in sporočijo na šolo predviden čas njihove odsotnosti. </w:t>
      </w:r>
    </w:p>
    <w:p w:rsidR="006B65D9" w:rsidRDefault="006B65D9" w:rsidP="00130726">
      <w:pPr>
        <w:pStyle w:val="Odstavekseznama"/>
        <w:jc w:val="both"/>
      </w:pPr>
      <w:r>
        <w:t xml:space="preserve"> </w:t>
      </w:r>
    </w:p>
    <w:p w:rsidR="006B65D9" w:rsidRDefault="006B65D9" w:rsidP="00130726">
      <w:pPr>
        <w:pStyle w:val="Odstavekseznama"/>
        <w:jc w:val="both"/>
      </w:pPr>
      <w:r>
        <w:t xml:space="preserve">Vzgojitelji, učitelji in drugi zaposleni, ki so bili v stiku z bolnim učencem in niso zboleli, naj svoje delo normalno opravljajo naprej. Vzgojitelji, učitelji in drugi zaposleni, ki so v stiku z bolnikom v domačem ali drugem okolju in niso zboleli, naj svoje delo normalno opravljajo.  </w:t>
      </w:r>
    </w:p>
    <w:p w:rsidR="006B65D9" w:rsidRDefault="006B65D9" w:rsidP="00130726">
      <w:pPr>
        <w:pStyle w:val="Odstavekseznama"/>
        <w:jc w:val="both"/>
      </w:pPr>
      <w:r>
        <w:t xml:space="preserve"> </w:t>
      </w:r>
    </w:p>
    <w:p w:rsidR="006B65D9" w:rsidRDefault="006B65D9" w:rsidP="00130726">
      <w:pPr>
        <w:pStyle w:val="Odstavekseznama"/>
        <w:jc w:val="both"/>
      </w:pPr>
      <w:r>
        <w:t>Nosečnice se o tveganju za korona</w:t>
      </w:r>
      <w:r w:rsidR="00D51822">
        <w:t xml:space="preserve"> </w:t>
      </w:r>
      <w:r>
        <w:t xml:space="preserve">virus na delovnem mestu in nadaljnjih ukrepih  posvetujejo z izbranim ginekologom in morebitno odsotnost sporočijo na šolo.   </w:t>
      </w:r>
    </w:p>
    <w:p w:rsidR="006B65D9" w:rsidRDefault="006B65D9" w:rsidP="00130726">
      <w:pPr>
        <w:pStyle w:val="Odstavekseznama"/>
        <w:jc w:val="both"/>
      </w:pPr>
    </w:p>
    <w:p w:rsidR="006B65D9" w:rsidRDefault="006B65D9" w:rsidP="006B65D9">
      <w:pPr>
        <w:pStyle w:val="Odstavekseznama"/>
        <w:numPr>
          <w:ilvl w:val="0"/>
          <w:numId w:val="5"/>
        </w:numPr>
        <w:spacing w:after="160" w:line="259" w:lineRule="auto"/>
      </w:pPr>
      <w:r w:rsidRPr="00BF302C">
        <w:rPr>
          <w:b/>
        </w:rPr>
        <w:t>Zaprtje vrtca</w:t>
      </w:r>
      <w:r>
        <w:rPr>
          <w:b/>
        </w:rPr>
        <w:t xml:space="preserve"> in šole</w:t>
      </w:r>
    </w:p>
    <w:p w:rsidR="006B65D9" w:rsidRDefault="006B65D9" w:rsidP="006B65D9">
      <w:pPr>
        <w:pStyle w:val="Odstavekseznama"/>
      </w:pPr>
      <w:r>
        <w:t xml:space="preserve">V primeru, ko zavod ne more zagotoviti delovanje kuhinje in pripravo hrane za učence in otroke, bo šolo in vrtec potrebno zapreti. </w:t>
      </w:r>
    </w:p>
    <w:p w:rsidR="006B65D9" w:rsidRDefault="006B65D9" w:rsidP="006B65D9">
      <w:pPr>
        <w:pStyle w:val="Odstavekseznama"/>
      </w:pPr>
      <w:r>
        <w:t xml:space="preserve"> </w:t>
      </w:r>
    </w:p>
    <w:p w:rsidR="006B65D9" w:rsidRDefault="006B65D9" w:rsidP="006B65D9">
      <w:pPr>
        <w:pStyle w:val="Odstavekseznama"/>
        <w:numPr>
          <w:ilvl w:val="0"/>
          <w:numId w:val="5"/>
        </w:numPr>
        <w:spacing w:after="160" w:line="259" w:lineRule="auto"/>
      </w:pPr>
      <w:r w:rsidRPr="00F63131">
        <w:rPr>
          <w:b/>
        </w:rPr>
        <w:t>Pojav večjega števila obolelih za korona</w:t>
      </w:r>
      <w:r w:rsidR="00130726">
        <w:rPr>
          <w:b/>
        </w:rPr>
        <w:t xml:space="preserve"> </w:t>
      </w:r>
      <w:r w:rsidRPr="00F63131">
        <w:rPr>
          <w:b/>
        </w:rPr>
        <w:t xml:space="preserve">virus </w:t>
      </w:r>
    </w:p>
    <w:p w:rsidR="006B65D9" w:rsidRPr="00B767F4" w:rsidRDefault="006B65D9" w:rsidP="006B65D9">
      <w:pPr>
        <w:pStyle w:val="Odstavekseznama"/>
        <w:rPr>
          <w:rFonts w:cstheme="minorHAnsi"/>
          <w:b/>
        </w:rPr>
      </w:pPr>
      <w:r>
        <w:t xml:space="preserve">V primeru pojava večjega števila med seboj povezanih primerov </w:t>
      </w:r>
      <w:proofErr w:type="spellStart"/>
      <w:r>
        <w:t>koronavirusa</w:t>
      </w:r>
      <w:proofErr w:type="spellEnd"/>
      <w:r>
        <w:t xml:space="preserve"> v kratkem časovnem obdobju, koordinator (oz. njegov namestnik) obvesti </w:t>
      </w:r>
      <w:r w:rsidRPr="00B767F4">
        <w:rPr>
          <w:rFonts w:cstheme="minorHAnsi"/>
          <w:b/>
        </w:rPr>
        <w:t>Nacionalni inštitut za javno zdravje območna enota Ravne na Koroškem</w:t>
      </w:r>
    </w:p>
    <w:p w:rsidR="006B65D9" w:rsidRPr="008D7526" w:rsidRDefault="006B65D9" w:rsidP="006B65D9">
      <w:pPr>
        <w:pStyle w:val="Odstavekseznama"/>
        <w:rPr>
          <w:rFonts w:cstheme="minorHAnsi"/>
        </w:rPr>
      </w:pPr>
      <w:r w:rsidRPr="00EA7E9E">
        <w:rPr>
          <w:rStyle w:val="Krepko"/>
          <w:rFonts w:cstheme="minorHAnsi"/>
          <w:shd w:val="clear" w:color="auto" w:fill="FFFFFF"/>
        </w:rPr>
        <w:t>Naslov:</w:t>
      </w:r>
      <w:r w:rsidRPr="00EA7E9E">
        <w:rPr>
          <w:rFonts w:cstheme="minorHAnsi"/>
          <w:shd w:val="clear" w:color="auto" w:fill="FFFFFF"/>
        </w:rPr>
        <w:t> Ob Suhi 5b</w:t>
      </w:r>
      <w:r w:rsidRPr="00EA7E9E">
        <w:rPr>
          <w:rFonts w:cstheme="minorHAnsi"/>
        </w:rPr>
        <w:br/>
      </w:r>
      <w:r w:rsidRPr="00EA7E9E">
        <w:rPr>
          <w:rStyle w:val="Krepko"/>
          <w:rFonts w:cstheme="minorHAnsi"/>
          <w:shd w:val="clear" w:color="auto" w:fill="FFFFFF"/>
        </w:rPr>
        <w:t>Pošta: </w:t>
      </w:r>
      <w:r w:rsidRPr="00EA7E9E">
        <w:rPr>
          <w:rFonts w:cstheme="minorHAnsi"/>
          <w:shd w:val="clear" w:color="auto" w:fill="FFFFFF"/>
        </w:rPr>
        <w:t>2390 Ravne na Koroškem</w:t>
      </w:r>
      <w:r w:rsidRPr="00EA7E9E">
        <w:rPr>
          <w:rFonts w:cstheme="minorHAnsi"/>
        </w:rPr>
        <w:br/>
      </w:r>
      <w:r w:rsidRPr="00EA7E9E">
        <w:rPr>
          <w:rStyle w:val="Krepko"/>
          <w:rFonts w:cstheme="minorHAnsi"/>
          <w:shd w:val="clear" w:color="auto" w:fill="FFFFFF"/>
        </w:rPr>
        <w:t>Telefon: </w:t>
      </w:r>
      <w:r w:rsidRPr="00EA7E9E">
        <w:rPr>
          <w:rFonts w:cstheme="minorHAnsi"/>
          <w:shd w:val="clear" w:color="auto" w:fill="FFFFFF"/>
        </w:rPr>
        <w:t>02 8705 600</w:t>
      </w:r>
      <w:r w:rsidRPr="00EA7E9E">
        <w:rPr>
          <w:rFonts w:cstheme="minorHAnsi"/>
        </w:rPr>
        <w:br/>
      </w:r>
    </w:p>
    <w:p w:rsidR="006B65D9" w:rsidRPr="008D7526" w:rsidRDefault="006B65D9" w:rsidP="006B65D9">
      <w:pPr>
        <w:pStyle w:val="Odstavekseznama"/>
        <w:numPr>
          <w:ilvl w:val="0"/>
          <w:numId w:val="5"/>
        </w:numPr>
        <w:spacing w:after="160" w:line="259" w:lineRule="auto"/>
        <w:rPr>
          <w:rFonts w:cstheme="minorHAnsi"/>
          <w:b/>
        </w:rPr>
      </w:pPr>
      <w:r w:rsidRPr="008D7526">
        <w:rPr>
          <w:rFonts w:cstheme="minorHAnsi"/>
          <w:b/>
        </w:rPr>
        <w:t xml:space="preserve">Ravnatelj ali koordinator usklajujeta aktivnosti skupaj z Občino </w:t>
      </w:r>
      <w:r w:rsidR="00130726">
        <w:rPr>
          <w:rFonts w:cstheme="minorHAnsi"/>
          <w:b/>
        </w:rPr>
        <w:t>Črna na Koroškem.</w:t>
      </w:r>
    </w:p>
    <w:p w:rsidR="006B65D9" w:rsidRDefault="006B65D9" w:rsidP="006B65D9">
      <w:pPr>
        <w:pStyle w:val="Odstavekseznama"/>
      </w:pPr>
    </w:p>
    <w:p w:rsidR="006B65D9" w:rsidRPr="00DF3661" w:rsidRDefault="006B65D9" w:rsidP="006B65D9">
      <w:pPr>
        <w:pStyle w:val="Odstavekseznama"/>
        <w:rPr>
          <w:b/>
        </w:rPr>
      </w:pPr>
      <w:r w:rsidRPr="00DF3661">
        <w:rPr>
          <w:b/>
        </w:rPr>
        <w:t xml:space="preserve">SEZNANITEV DELAVCEV ŠOLE, UČENCEV, OTROK IN STARŠEV O SPREJETEM NAČRTU </w:t>
      </w:r>
    </w:p>
    <w:p w:rsidR="006B65D9" w:rsidRDefault="006B65D9" w:rsidP="006B65D9">
      <w:pPr>
        <w:pStyle w:val="Odstavekseznama"/>
      </w:pPr>
      <w:r>
        <w:t xml:space="preserve"> </w:t>
      </w:r>
    </w:p>
    <w:p w:rsidR="006B65D9" w:rsidRDefault="006B65D9" w:rsidP="00130726">
      <w:pPr>
        <w:pStyle w:val="Odstavekseznama"/>
        <w:jc w:val="both"/>
      </w:pPr>
      <w:r>
        <w:t>1. Dne 2. 3. 2020 se učence (prvo šolsko uro</w:t>
      </w:r>
      <w:r w:rsidR="00130726">
        <w:t xml:space="preserve"> oz. na oddelčni skupnosti</w:t>
      </w:r>
      <w:r>
        <w:t>) in otroke vrtca seznani s tem, kaj je korona</w:t>
      </w:r>
      <w:r w:rsidR="00130726">
        <w:t xml:space="preserve"> </w:t>
      </w:r>
      <w:r>
        <w:t xml:space="preserve">virus, kako bolezen prepoznamo, kako se prenaša in kaj storimo, ko zbolimo in ostanemo doma. Poleg tega se jih seznani s tem, kako zmanjšamo tveganje za okužbo (pravilno umivanje rok, kako kašljamo, kihamo…). </w:t>
      </w:r>
    </w:p>
    <w:p w:rsidR="006B65D9" w:rsidRDefault="006B65D9" w:rsidP="00130726">
      <w:pPr>
        <w:pStyle w:val="Odstavekseznama"/>
        <w:jc w:val="both"/>
      </w:pPr>
      <w:r>
        <w:t xml:space="preserve">2. Vzgojitelji obvestijo starše otrok, da v vrtce ne nosijo plišastih in drugih igrač ter drugih predmetov. </w:t>
      </w:r>
    </w:p>
    <w:p w:rsidR="006B65D9" w:rsidRDefault="006B65D9" w:rsidP="00130726">
      <w:pPr>
        <w:pStyle w:val="Odstavekseznama"/>
        <w:jc w:val="both"/>
      </w:pPr>
      <w:r>
        <w:t xml:space="preserve">3. Glede na potrebe bo ravnatelj ali koordinator sprotno obveščal starše preko spletne strani šole. </w:t>
      </w:r>
    </w:p>
    <w:p w:rsidR="006B65D9" w:rsidRDefault="006B65D9" w:rsidP="00130726">
      <w:pPr>
        <w:pStyle w:val="Odstavekseznama"/>
        <w:jc w:val="both"/>
      </w:pPr>
      <w:r>
        <w:t xml:space="preserve">4. Načrt bo objavljen na šolski spletni strani in poslan vsem delavcem šole po spletni pošti. </w:t>
      </w:r>
    </w:p>
    <w:p w:rsidR="006B65D9" w:rsidRDefault="006B65D9" w:rsidP="00130726">
      <w:pPr>
        <w:pStyle w:val="Odstavekseznama"/>
        <w:jc w:val="both"/>
      </w:pPr>
      <w:r>
        <w:t xml:space="preserve"> </w:t>
      </w:r>
    </w:p>
    <w:p w:rsidR="006B65D9" w:rsidRDefault="006B65D9" w:rsidP="00130726">
      <w:pPr>
        <w:pStyle w:val="Odstavekseznama"/>
        <w:jc w:val="both"/>
      </w:pPr>
      <w:r>
        <w:t xml:space="preserve">  </w:t>
      </w:r>
    </w:p>
    <w:p w:rsidR="006B65D9" w:rsidRDefault="006B65D9" w:rsidP="00130726">
      <w:pPr>
        <w:pStyle w:val="Odstavekseznama"/>
        <w:jc w:val="both"/>
      </w:pPr>
      <w:r>
        <w:t xml:space="preserve">Načrt </w:t>
      </w:r>
      <w:r w:rsidR="00130726">
        <w:t>je pripravila ravnateljica Romana Košutnik.</w:t>
      </w:r>
      <w:bookmarkStart w:id="0" w:name="_GoBack"/>
      <w:bookmarkEnd w:id="0"/>
    </w:p>
    <w:p w:rsidR="006B65D9" w:rsidRDefault="006B65D9" w:rsidP="00130726">
      <w:pPr>
        <w:pStyle w:val="Odstavekseznama"/>
        <w:jc w:val="both"/>
      </w:pPr>
      <w:r>
        <w:t xml:space="preserve"> </w:t>
      </w:r>
    </w:p>
    <w:p w:rsidR="006B65D9" w:rsidRDefault="006B65D9" w:rsidP="00130726">
      <w:pPr>
        <w:pStyle w:val="Odstavekseznama"/>
        <w:jc w:val="both"/>
      </w:pPr>
      <w:r>
        <w:t xml:space="preserve"> </w:t>
      </w:r>
    </w:p>
    <w:p w:rsidR="006B65D9" w:rsidRDefault="006B65D9" w:rsidP="00130726">
      <w:pPr>
        <w:pStyle w:val="Odstavekseznama"/>
        <w:jc w:val="both"/>
      </w:pPr>
    </w:p>
    <w:p w:rsidR="00AC1D43" w:rsidRDefault="00AC1D43" w:rsidP="00130726">
      <w:pPr>
        <w:jc w:val="both"/>
        <w:rPr>
          <w:b/>
        </w:rPr>
      </w:pPr>
    </w:p>
    <w:p w:rsidR="00AC1D43" w:rsidRDefault="00AC1D43" w:rsidP="00130726">
      <w:pPr>
        <w:jc w:val="both"/>
        <w:rPr>
          <w:b/>
        </w:rPr>
      </w:pPr>
    </w:p>
    <w:p w:rsidR="00AC1D43" w:rsidRDefault="00AC1D43" w:rsidP="00130726">
      <w:pPr>
        <w:jc w:val="both"/>
        <w:rPr>
          <w:b/>
        </w:rPr>
      </w:pPr>
    </w:p>
    <w:p w:rsidR="00AC1D43" w:rsidRDefault="00AC1D43" w:rsidP="00495BB0">
      <w:pPr>
        <w:rPr>
          <w:b/>
        </w:rPr>
      </w:pPr>
    </w:p>
    <w:p w:rsidR="00AC1D43" w:rsidRDefault="00AC1D43" w:rsidP="00495BB0">
      <w:pPr>
        <w:rPr>
          <w:b/>
        </w:rPr>
      </w:pPr>
    </w:p>
    <w:sectPr w:rsidR="00AC1D43" w:rsidSect="00D20D7E">
      <w:headerReference w:type="even" r:id="rId19"/>
      <w:headerReference w:type="default" r:id="rId20"/>
      <w:footerReference w:type="even" r:id="rId21"/>
      <w:footerReference w:type="default" r:id="rId22"/>
      <w:headerReference w:type="first" r:id="rId23"/>
      <w:footerReference w:type="first" r:id="rId24"/>
      <w:pgSz w:w="11906" w:h="16838"/>
      <w:pgMar w:top="130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DF" w:rsidRDefault="00490BDF">
      <w:r>
        <w:separator/>
      </w:r>
    </w:p>
  </w:endnote>
  <w:endnote w:type="continuationSeparator" w:id="0">
    <w:p w:rsidR="00490BDF" w:rsidRDefault="0049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alloon XBd BT">
    <w:altName w:val="Mistral"/>
    <w:charset w:val="EE"/>
    <w:family w:val="script"/>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4E" w:rsidRDefault="00515E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4E" w:rsidRDefault="00515E4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4E" w:rsidRDefault="00515E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DF" w:rsidRDefault="00490BDF">
      <w:r>
        <w:separator/>
      </w:r>
    </w:p>
  </w:footnote>
  <w:footnote w:type="continuationSeparator" w:id="0">
    <w:p w:rsidR="00490BDF" w:rsidRDefault="0049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4E" w:rsidRDefault="00515E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641" w:tblpY="719"/>
      <w:tblW w:w="10561" w:type="dxa"/>
      <w:tblLayout w:type="fixed"/>
      <w:tblCellMar>
        <w:left w:w="70" w:type="dxa"/>
        <w:right w:w="70" w:type="dxa"/>
      </w:tblCellMar>
      <w:tblLook w:val="0000" w:firstRow="0" w:lastRow="0" w:firstColumn="0" w:lastColumn="0" w:noHBand="0" w:noVBand="0"/>
    </w:tblPr>
    <w:tblGrid>
      <w:gridCol w:w="1915"/>
      <w:gridCol w:w="3827"/>
      <w:gridCol w:w="4819"/>
    </w:tblGrid>
    <w:tr w:rsidR="0005676D" w:rsidTr="00420F7C">
      <w:trPr>
        <w:cantSplit/>
      </w:trPr>
      <w:tc>
        <w:tcPr>
          <w:tcW w:w="1915" w:type="dxa"/>
          <w:vMerge w:val="restart"/>
          <w:tcBorders>
            <w:bottom w:val="single" w:sz="4" w:space="0" w:color="auto"/>
          </w:tcBorders>
        </w:tcPr>
        <w:p w:rsidR="0005676D" w:rsidRDefault="00F76818" w:rsidP="00420F7C">
          <w:r>
            <w:rPr>
              <w:noProof/>
            </w:rPr>
            <w:drawing>
              <wp:inline distT="0" distB="0" distL="0" distR="0">
                <wp:extent cx="1114425" cy="1143000"/>
                <wp:effectExtent l="0" t="0" r="9525" b="0"/>
                <wp:docPr id="1" name="Slika 1" descr="OŠ C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Š Crn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tc>
      <w:tc>
        <w:tcPr>
          <w:tcW w:w="3827" w:type="dxa"/>
          <w:tcBorders>
            <w:bottom w:val="thickThinSmallGap" w:sz="24" w:space="0" w:color="99CC00"/>
          </w:tcBorders>
        </w:tcPr>
        <w:p w:rsidR="0005676D" w:rsidRDefault="0005676D" w:rsidP="00420F7C">
          <w:pPr>
            <w:pStyle w:val="Naslov2"/>
            <w:jc w:val="center"/>
            <w:rPr>
              <w:rFonts w:ascii="Balloon XBd BT" w:hAnsi="Balloon XBd BT"/>
              <w:spacing w:val="30"/>
              <w:sz w:val="32"/>
            </w:rPr>
          </w:pPr>
          <w:r>
            <w:rPr>
              <w:rFonts w:ascii="Balloon XBd BT" w:hAnsi="Balloon XBd BT"/>
              <w:spacing w:val="30"/>
              <w:sz w:val="32"/>
            </w:rPr>
            <w:t>OSNOVNA ŠOLA</w:t>
          </w:r>
        </w:p>
        <w:p w:rsidR="0005676D" w:rsidRDefault="0005676D" w:rsidP="00420F7C">
          <w:pPr>
            <w:jc w:val="center"/>
            <w:rPr>
              <w:rFonts w:ascii="Bookman Old Style" w:hAnsi="Bookman Old Style"/>
            </w:rPr>
          </w:pPr>
          <w:r>
            <w:rPr>
              <w:rFonts w:ascii="Balloon XBd BT" w:hAnsi="Balloon XBd BT"/>
              <w:b/>
              <w:spacing w:val="60"/>
              <w:sz w:val="32"/>
            </w:rPr>
            <w:t>ČRNA NA KOROŠKEM</w:t>
          </w:r>
        </w:p>
      </w:tc>
      <w:tc>
        <w:tcPr>
          <w:tcW w:w="4819" w:type="dxa"/>
          <w:vMerge w:val="restart"/>
        </w:tcPr>
        <w:p w:rsidR="0005676D" w:rsidRPr="007A0CAF" w:rsidRDefault="00F76818" w:rsidP="00530CF4">
          <w:pPr>
            <w:rPr>
              <w:rFonts w:ascii="Bookman Old Style" w:hAnsi="Bookman Old Style"/>
            </w:rPr>
          </w:pPr>
          <w:r>
            <w:rPr>
              <w:noProof/>
            </w:rPr>
            <w:drawing>
              <wp:inline distT="0" distB="0" distL="0" distR="0">
                <wp:extent cx="695325" cy="733425"/>
                <wp:effectExtent l="0" t="0" r="9525" b="9525"/>
                <wp:docPr id="2" name="Slika 2" descr="Eko šo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 šol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inline>
            </w:drawing>
          </w:r>
          <w:r w:rsidR="00515E4E">
            <w:rPr>
              <w:noProof/>
            </w:rPr>
            <w:drawing>
              <wp:inline distT="0" distB="0" distL="0" distR="0">
                <wp:extent cx="948243" cy="609600"/>
                <wp:effectExtent l="0" t="0" r="444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 - PRAVI.jpg"/>
                        <pic:cNvPicPr/>
                      </pic:nvPicPr>
                      <pic:blipFill>
                        <a:blip r:embed="rId3">
                          <a:extLst>
                            <a:ext uri="{28A0092B-C50C-407E-A947-70E740481C1C}">
                              <a14:useLocalDpi xmlns:a14="http://schemas.microsoft.com/office/drawing/2010/main" val="0"/>
                            </a:ext>
                          </a:extLst>
                        </a:blip>
                        <a:stretch>
                          <a:fillRect/>
                        </a:stretch>
                      </pic:blipFill>
                      <pic:spPr>
                        <a:xfrm>
                          <a:off x="0" y="0"/>
                          <a:ext cx="950508" cy="611056"/>
                        </a:xfrm>
                        <a:prstGeom prst="rect">
                          <a:avLst/>
                        </a:prstGeom>
                      </pic:spPr>
                    </pic:pic>
                  </a:graphicData>
                </a:graphic>
              </wp:inline>
            </w:drawing>
          </w:r>
          <w:r w:rsidR="00390054">
            <w:rPr>
              <w:noProof/>
            </w:rPr>
            <w:drawing>
              <wp:inline distT="0" distB="0" distL="0" distR="0">
                <wp:extent cx="704850" cy="42978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FS.PNG fit pravi.PNG"/>
                        <pic:cNvPicPr/>
                      </pic:nvPicPr>
                      <pic:blipFill>
                        <a:blip r:embed="rId4">
                          <a:extLst>
                            <a:ext uri="{28A0092B-C50C-407E-A947-70E740481C1C}">
                              <a14:useLocalDpi xmlns:a14="http://schemas.microsoft.com/office/drawing/2010/main" val="0"/>
                            </a:ext>
                          </a:extLst>
                        </a:blip>
                        <a:stretch>
                          <a:fillRect/>
                        </a:stretch>
                      </pic:blipFill>
                      <pic:spPr>
                        <a:xfrm>
                          <a:off x="0" y="0"/>
                          <a:ext cx="712692" cy="434562"/>
                        </a:xfrm>
                        <a:prstGeom prst="rect">
                          <a:avLst/>
                        </a:prstGeom>
                      </pic:spPr>
                    </pic:pic>
                  </a:graphicData>
                </a:graphic>
              </wp:inline>
            </w:drawing>
          </w:r>
          <w:r>
            <w:rPr>
              <w:noProof/>
            </w:rPr>
            <w:drawing>
              <wp:inline distT="0" distB="0" distL="0" distR="0">
                <wp:extent cx="578393" cy="619125"/>
                <wp:effectExtent l="0" t="0" r="0" b="0"/>
                <wp:docPr id="5" name="Slika 5"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rava š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93" cy="619125"/>
                        </a:xfrm>
                        <a:prstGeom prst="rect">
                          <a:avLst/>
                        </a:prstGeom>
                        <a:noFill/>
                        <a:ln>
                          <a:noFill/>
                        </a:ln>
                      </pic:spPr>
                    </pic:pic>
                  </a:graphicData>
                </a:graphic>
              </wp:inline>
            </w:drawing>
          </w:r>
        </w:p>
      </w:tc>
    </w:tr>
    <w:tr w:rsidR="0005676D" w:rsidTr="00420F7C">
      <w:trPr>
        <w:cantSplit/>
      </w:trPr>
      <w:tc>
        <w:tcPr>
          <w:tcW w:w="1915" w:type="dxa"/>
          <w:vMerge/>
          <w:tcBorders>
            <w:top w:val="single" w:sz="4" w:space="0" w:color="auto"/>
            <w:bottom w:val="single" w:sz="4" w:space="0" w:color="auto"/>
          </w:tcBorders>
        </w:tcPr>
        <w:p w:rsidR="0005676D" w:rsidRDefault="0005676D" w:rsidP="00420F7C">
          <w:pPr>
            <w:rPr>
              <w:sz w:val="18"/>
            </w:rPr>
          </w:pPr>
        </w:p>
      </w:tc>
      <w:tc>
        <w:tcPr>
          <w:tcW w:w="3827" w:type="dxa"/>
        </w:tcPr>
        <w:p w:rsidR="0005676D" w:rsidRDefault="0005676D" w:rsidP="00420F7C">
          <w:pPr>
            <w:rPr>
              <w:rFonts w:ascii="Bookman Old Style" w:hAnsi="Bookman Old Style"/>
              <w:sz w:val="12"/>
            </w:rPr>
          </w:pPr>
        </w:p>
      </w:tc>
      <w:tc>
        <w:tcPr>
          <w:tcW w:w="4819" w:type="dxa"/>
          <w:vMerge/>
        </w:tcPr>
        <w:p w:rsidR="0005676D" w:rsidRDefault="0005676D" w:rsidP="00420F7C">
          <w:pPr>
            <w:pStyle w:val="Naslov3"/>
            <w:rPr>
              <w:sz w:val="12"/>
            </w:rPr>
          </w:pPr>
        </w:p>
      </w:tc>
    </w:tr>
    <w:tr w:rsidR="0005676D" w:rsidTr="00420F7C">
      <w:trPr>
        <w:cantSplit/>
        <w:trHeight w:val="276"/>
      </w:trPr>
      <w:tc>
        <w:tcPr>
          <w:tcW w:w="1915" w:type="dxa"/>
          <w:vMerge/>
          <w:tcBorders>
            <w:top w:val="single" w:sz="4" w:space="0" w:color="auto"/>
            <w:bottom w:val="single" w:sz="4" w:space="0" w:color="auto"/>
          </w:tcBorders>
        </w:tcPr>
        <w:p w:rsidR="0005676D" w:rsidRDefault="0005676D" w:rsidP="00420F7C"/>
      </w:tc>
      <w:tc>
        <w:tcPr>
          <w:tcW w:w="3827" w:type="dxa"/>
          <w:vMerge w:val="restart"/>
          <w:tcBorders>
            <w:bottom w:val="single" w:sz="4" w:space="0" w:color="auto"/>
          </w:tcBorders>
        </w:tcPr>
        <w:p w:rsidR="0005676D" w:rsidRDefault="0005676D" w:rsidP="00420F7C">
          <w:pPr>
            <w:rPr>
              <w:sz w:val="16"/>
              <w:szCs w:val="16"/>
            </w:rPr>
          </w:pPr>
          <w:r w:rsidRPr="00FD7C04">
            <w:rPr>
              <w:sz w:val="16"/>
              <w:szCs w:val="16"/>
            </w:rPr>
            <w:t xml:space="preserve">CENTER 142, 2393 ČRNA NA KOROŠKEM, </w:t>
          </w:r>
        </w:p>
        <w:p w:rsidR="0005676D" w:rsidRPr="00FD7C04" w:rsidRDefault="0005676D" w:rsidP="00420F7C">
          <w:pPr>
            <w:rPr>
              <w:i/>
              <w:iCs/>
              <w:sz w:val="16"/>
              <w:szCs w:val="16"/>
            </w:rPr>
          </w:pPr>
          <w:r w:rsidRPr="00FD7C04">
            <w:rPr>
              <w:sz w:val="16"/>
              <w:szCs w:val="16"/>
            </w:rPr>
            <w:t>TEL. 02/8704140   FAX 02/8704150</w:t>
          </w:r>
        </w:p>
        <w:p w:rsidR="0005676D" w:rsidRPr="00FD7C04" w:rsidRDefault="0005676D" w:rsidP="00420F7C">
          <w:pPr>
            <w:rPr>
              <w:i/>
              <w:iCs/>
              <w:color w:val="000000"/>
              <w:sz w:val="16"/>
              <w:szCs w:val="16"/>
            </w:rPr>
          </w:pPr>
          <w:r w:rsidRPr="00FD7C04">
            <w:rPr>
              <w:i/>
              <w:iCs/>
              <w:sz w:val="16"/>
              <w:szCs w:val="16"/>
            </w:rPr>
            <w:t xml:space="preserve">E-MAIL: </w:t>
          </w:r>
          <w:hyperlink r:id="rId6" w:history="1">
            <w:r w:rsidRPr="00FD7C04">
              <w:rPr>
                <w:rStyle w:val="Hiperpovezava"/>
                <w:i/>
                <w:iCs/>
                <w:color w:val="000000"/>
                <w:sz w:val="16"/>
                <w:szCs w:val="16"/>
              </w:rPr>
              <w:t>o-crna.mb@guest.arnes.si</w:t>
            </w:r>
          </w:hyperlink>
        </w:p>
        <w:p w:rsidR="0005676D" w:rsidRPr="00FD7C04" w:rsidRDefault="0005676D" w:rsidP="00420F7C">
          <w:pPr>
            <w:rPr>
              <w:sz w:val="16"/>
              <w:szCs w:val="16"/>
            </w:rPr>
          </w:pPr>
          <w:r w:rsidRPr="00FD7C04">
            <w:rPr>
              <w:i/>
              <w:iCs/>
              <w:color w:val="000000"/>
              <w:sz w:val="16"/>
              <w:szCs w:val="16"/>
            </w:rPr>
            <w:t>DAVČNA ŠT.: 98266225</w:t>
          </w:r>
        </w:p>
      </w:tc>
      <w:tc>
        <w:tcPr>
          <w:tcW w:w="4819" w:type="dxa"/>
          <w:vMerge/>
        </w:tcPr>
        <w:p w:rsidR="0005676D" w:rsidRDefault="0005676D" w:rsidP="00420F7C">
          <w:pPr>
            <w:pStyle w:val="Naslov3"/>
            <w:rPr>
              <w:rFonts w:ascii="Times New Roman" w:hAnsi="Times New Roman"/>
            </w:rPr>
          </w:pPr>
        </w:p>
      </w:tc>
    </w:tr>
    <w:tr w:rsidR="0005676D" w:rsidTr="00420F7C">
      <w:trPr>
        <w:cantSplit/>
        <w:trHeight w:val="412"/>
      </w:trPr>
      <w:tc>
        <w:tcPr>
          <w:tcW w:w="1915" w:type="dxa"/>
          <w:vMerge/>
          <w:tcBorders>
            <w:top w:val="single" w:sz="4" w:space="0" w:color="auto"/>
            <w:bottom w:val="single" w:sz="4" w:space="0" w:color="auto"/>
          </w:tcBorders>
        </w:tcPr>
        <w:p w:rsidR="0005676D" w:rsidRDefault="0005676D" w:rsidP="00420F7C"/>
      </w:tc>
      <w:tc>
        <w:tcPr>
          <w:tcW w:w="3827" w:type="dxa"/>
          <w:vMerge/>
          <w:tcBorders>
            <w:top w:val="single" w:sz="4" w:space="0" w:color="auto"/>
            <w:bottom w:val="single" w:sz="4" w:space="0" w:color="auto"/>
          </w:tcBorders>
        </w:tcPr>
        <w:p w:rsidR="0005676D" w:rsidRDefault="0005676D" w:rsidP="00420F7C">
          <w:pPr>
            <w:rPr>
              <w:rFonts w:ascii="Bookman Old Style" w:hAnsi="Bookman Old Style"/>
              <w:i/>
              <w:iCs/>
              <w:sz w:val="18"/>
            </w:rPr>
          </w:pPr>
        </w:p>
      </w:tc>
      <w:tc>
        <w:tcPr>
          <w:tcW w:w="4819" w:type="dxa"/>
          <w:tcBorders>
            <w:bottom w:val="single" w:sz="4" w:space="0" w:color="auto"/>
          </w:tcBorders>
          <w:vAlign w:val="center"/>
        </w:tcPr>
        <w:p w:rsidR="0005676D" w:rsidRPr="00FD7C04" w:rsidRDefault="00D40C72" w:rsidP="00420F7C">
          <w:r>
            <w:rPr>
              <w:noProof/>
            </w:rPr>
            <w:drawing>
              <wp:inline distT="0" distB="0" distL="0" distR="0" wp14:anchorId="61528B33" wp14:editId="64490027">
                <wp:extent cx="2800350" cy="405127"/>
                <wp:effectExtent l="0" t="0" r="0" b="0"/>
                <wp:docPr id="4" name="Slika 4" descr="https://www.jskd.si/kulsola/inc/cgp/kul_sola_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skd.si/kulsola/inc/cgp/kul_sola_sli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438" cy="427708"/>
                        </a:xfrm>
                        <a:prstGeom prst="rect">
                          <a:avLst/>
                        </a:prstGeom>
                        <a:noFill/>
                        <a:ln>
                          <a:noFill/>
                        </a:ln>
                      </pic:spPr>
                    </pic:pic>
                  </a:graphicData>
                </a:graphic>
              </wp:inline>
            </w:drawing>
          </w:r>
        </w:p>
      </w:tc>
    </w:tr>
  </w:tbl>
  <w:p w:rsidR="00164B31" w:rsidRDefault="00164B3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4E" w:rsidRDefault="00515E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70C5"/>
    <w:multiLevelType w:val="hybridMultilevel"/>
    <w:tmpl w:val="F51CCD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5440F9"/>
    <w:multiLevelType w:val="hybridMultilevel"/>
    <w:tmpl w:val="7B249E3A"/>
    <w:lvl w:ilvl="0" w:tplc="04240001">
      <w:start w:val="1"/>
      <w:numFmt w:val="bullet"/>
      <w:lvlText w:val=""/>
      <w:lvlJc w:val="left"/>
      <w:pPr>
        <w:tabs>
          <w:tab w:val="num" w:pos="784"/>
        </w:tabs>
        <w:ind w:left="784" w:hanging="360"/>
      </w:pPr>
      <w:rPr>
        <w:rFonts w:ascii="Symbol" w:hAnsi="Symbol" w:hint="default"/>
      </w:rPr>
    </w:lvl>
    <w:lvl w:ilvl="1" w:tplc="04240003" w:tentative="1">
      <w:start w:val="1"/>
      <w:numFmt w:val="bullet"/>
      <w:lvlText w:val="o"/>
      <w:lvlJc w:val="left"/>
      <w:pPr>
        <w:tabs>
          <w:tab w:val="num" w:pos="1504"/>
        </w:tabs>
        <w:ind w:left="1504" w:hanging="360"/>
      </w:pPr>
      <w:rPr>
        <w:rFonts w:ascii="Courier New" w:hAnsi="Courier New" w:cs="Courier New" w:hint="default"/>
      </w:rPr>
    </w:lvl>
    <w:lvl w:ilvl="2" w:tplc="04240005" w:tentative="1">
      <w:start w:val="1"/>
      <w:numFmt w:val="bullet"/>
      <w:lvlText w:val=""/>
      <w:lvlJc w:val="left"/>
      <w:pPr>
        <w:tabs>
          <w:tab w:val="num" w:pos="2224"/>
        </w:tabs>
        <w:ind w:left="2224" w:hanging="360"/>
      </w:pPr>
      <w:rPr>
        <w:rFonts w:ascii="Wingdings" w:hAnsi="Wingdings" w:hint="default"/>
      </w:rPr>
    </w:lvl>
    <w:lvl w:ilvl="3" w:tplc="04240001" w:tentative="1">
      <w:start w:val="1"/>
      <w:numFmt w:val="bullet"/>
      <w:lvlText w:val=""/>
      <w:lvlJc w:val="left"/>
      <w:pPr>
        <w:tabs>
          <w:tab w:val="num" w:pos="2944"/>
        </w:tabs>
        <w:ind w:left="2944" w:hanging="360"/>
      </w:pPr>
      <w:rPr>
        <w:rFonts w:ascii="Symbol" w:hAnsi="Symbol" w:hint="default"/>
      </w:rPr>
    </w:lvl>
    <w:lvl w:ilvl="4" w:tplc="04240003" w:tentative="1">
      <w:start w:val="1"/>
      <w:numFmt w:val="bullet"/>
      <w:lvlText w:val="o"/>
      <w:lvlJc w:val="left"/>
      <w:pPr>
        <w:tabs>
          <w:tab w:val="num" w:pos="3664"/>
        </w:tabs>
        <w:ind w:left="3664" w:hanging="360"/>
      </w:pPr>
      <w:rPr>
        <w:rFonts w:ascii="Courier New" w:hAnsi="Courier New" w:cs="Courier New" w:hint="default"/>
      </w:rPr>
    </w:lvl>
    <w:lvl w:ilvl="5" w:tplc="04240005" w:tentative="1">
      <w:start w:val="1"/>
      <w:numFmt w:val="bullet"/>
      <w:lvlText w:val=""/>
      <w:lvlJc w:val="left"/>
      <w:pPr>
        <w:tabs>
          <w:tab w:val="num" w:pos="4384"/>
        </w:tabs>
        <w:ind w:left="4384" w:hanging="360"/>
      </w:pPr>
      <w:rPr>
        <w:rFonts w:ascii="Wingdings" w:hAnsi="Wingdings" w:hint="default"/>
      </w:rPr>
    </w:lvl>
    <w:lvl w:ilvl="6" w:tplc="04240001" w:tentative="1">
      <w:start w:val="1"/>
      <w:numFmt w:val="bullet"/>
      <w:lvlText w:val=""/>
      <w:lvlJc w:val="left"/>
      <w:pPr>
        <w:tabs>
          <w:tab w:val="num" w:pos="5104"/>
        </w:tabs>
        <w:ind w:left="5104" w:hanging="360"/>
      </w:pPr>
      <w:rPr>
        <w:rFonts w:ascii="Symbol" w:hAnsi="Symbol" w:hint="default"/>
      </w:rPr>
    </w:lvl>
    <w:lvl w:ilvl="7" w:tplc="04240003" w:tentative="1">
      <w:start w:val="1"/>
      <w:numFmt w:val="bullet"/>
      <w:lvlText w:val="o"/>
      <w:lvlJc w:val="left"/>
      <w:pPr>
        <w:tabs>
          <w:tab w:val="num" w:pos="5824"/>
        </w:tabs>
        <w:ind w:left="5824" w:hanging="360"/>
      </w:pPr>
      <w:rPr>
        <w:rFonts w:ascii="Courier New" w:hAnsi="Courier New" w:cs="Courier New" w:hint="default"/>
      </w:rPr>
    </w:lvl>
    <w:lvl w:ilvl="8" w:tplc="0424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3D5221AE"/>
    <w:multiLevelType w:val="hybridMultilevel"/>
    <w:tmpl w:val="83583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386776"/>
    <w:multiLevelType w:val="hybridMultilevel"/>
    <w:tmpl w:val="58680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9215CA"/>
    <w:multiLevelType w:val="multilevel"/>
    <w:tmpl w:val="47A6F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8"/>
    <w:rsid w:val="0001078C"/>
    <w:rsid w:val="00024D65"/>
    <w:rsid w:val="00032225"/>
    <w:rsid w:val="00032BD5"/>
    <w:rsid w:val="00034883"/>
    <w:rsid w:val="00055D21"/>
    <w:rsid w:val="0005676D"/>
    <w:rsid w:val="000625D4"/>
    <w:rsid w:val="0007206C"/>
    <w:rsid w:val="00087DB6"/>
    <w:rsid w:val="000C09BF"/>
    <w:rsid w:val="000D6DBD"/>
    <w:rsid w:val="000D7DEF"/>
    <w:rsid w:val="00101D83"/>
    <w:rsid w:val="00130726"/>
    <w:rsid w:val="00164B31"/>
    <w:rsid w:val="001A0E47"/>
    <w:rsid w:val="001B4E18"/>
    <w:rsid w:val="001F0F21"/>
    <w:rsid w:val="00226A74"/>
    <w:rsid w:val="0023671E"/>
    <w:rsid w:val="002466C2"/>
    <w:rsid w:val="002820BC"/>
    <w:rsid w:val="002A1313"/>
    <w:rsid w:val="002B6A61"/>
    <w:rsid w:val="002F7A41"/>
    <w:rsid w:val="00302CE7"/>
    <w:rsid w:val="00311AA1"/>
    <w:rsid w:val="00312A77"/>
    <w:rsid w:val="00317995"/>
    <w:rsid w:val="00340BA5"/>
    <w:rsid w:val="00356C87"/>
    <w:rsid w:val="00365A9D"/>
    <w:rsid w:val="003735A2"/>
    <w:rsid w:val="00390054"/>
    <w:rsid w:val="00391E06"/>
    <w:rsid w:val="003C160F"/>
    <w:rsid w:val="00420F7C"/>
    <w:rsid w:val="00444B6C"/>
    <w:rsid w:val="00460AD0"/>
    <w:rsid w:val="00485F8E"/>
    <w:rsid w:val="00490BDF"/>
    <w:rsid w:val="00495BB0"/>
    <w:rsid w:val="004A2DD9"/>
    <w:rsid w:val="004A4D43"/>
    <w:rsid w:val="00513F78"/>
    <w:rsid w:val="00515E4E"/>
    <w:rsid w:val="00530CF4"/>
    <w:rsid w:val="00566133"/>
    <w:rsid w:val="0057333A"/>
    <w:rsid w:val="005958EA"/>
    <w:rsid w:val="006065BF"/>
    <w:rsid w:val="00640D15"/>
    <w:rsid w:val="00642785"/>
    <w:rsid w:val="00645F2A"/>
    <w:rsid w:val="00674394"/>
    <w:rsid w:val="00681C4B"/>
    <w:rsid w:val="006B65D9"/>
    <w:rsid w:val="006D202C"/>
    <w:rsid w:val="0070042E"/>
    <w:rsid w:val="00706415"/>
    <w:rsid w:val="0072066D"/>
    <w:rsid w:val="00726250"/>
    <w:rsid w:val="00726952"/>
    <w:rsid w:val="007821CF"/>
    <w:rsid w:val="007A0CAF"/>
    <w:rsid w:val="007F7D59"/>
    <w:rsid w:val="00845F3A"/>
    <w:rsid w:val="008536BA"/>
    <w:rsid w:val="0088252E"/>
    <w:rsid w:val="008B38FF"/>
    <w:rsid w:val="008C147F"/>
    <w:rsid w:val="008C7444"/>
    <w:rsid w:val="008C7C40"/>
    <w:rsid w:val="008F10CD"/>
    <w:rsid w:val="00924FFD"/>
    <w:rsid w:val="00937EF5"/>
    <w:rsid w:val="0096573F"/>
    <w:rsid w:val="009C17EC"/>
    <w:rsid w:val="009F3461"/>
    <w:rsid w:val="00A657DC"/>
    <w:rsid w:val="00A80623"/>
    <w:rsid w:val="00A92282"/>
    <w:rsid w:val="00AC1D43"/>
    <w:rsid w:val="00AD43B3"/>
    <w:rsid w:val="00AF1DF4"/>
    <w:rsid w:val="00B16FFE"/>
    <w:rsid w:val="00B20180"/>
    <w:rsid w:val="00B267D3"/>
    <w:rsid w:val="00BB3F17"/>
    <w:rsid w:val="00BF2C32"/>
    <w:rsid w:val="00C2668C"/>
    <w:rsid w:val="00C43BFC"/>
    <w:rsid w:val="00C73046"/>
    <w:rsid w:val="00C76EF8"/>
    <w:rsid w:val="00C94AB3"/>
    <w:rsid w:val="00CA4E30"/>
    <w:rsid w:val="00CB2484"/>
    <w:rsid w:val="00CD500D"/>
    <w:rsid w:val="00D0661F"/>
    <w:rsid w:val="00D15112"/>
    <w:rsid w:val="00D20D7E"/>
    <w:rsid w:val="00D21DFC"/>
    <w:rsid w:val="00D33863"/>
    <w:rsid w:val="00D40C72"/>
    <w:rsid w:val="00D44A73"/>
    <w:rsid w:val="00D46BAB"/>
    <w:rsid w:val="00D51822"/>
    <w:rsid w:val="00D52907"/>
    <w:rsid w:val="00DA4AF3"/>
    <w:rsid w:val="00E00836"/>
    <w:rsid w:val="00E03FDB"/>
    <w:rsid w:val="00E05CB6"/>
    <w:rsid w:val="00E16585"/>
    <w:rsid w:val="00E36FF5"/>
    <w:rsid w:val="00E974DE"/>
    <w:rsid w:val="00ED6389"/>
    <w:rsid w:val="00F02AE0"/>
    <w:rsid w:val="00F07B30"/>
    <w:rsid w:val="00F512DE"/>
    <w:rsid w:val="00F523E1"/>
    <w:rsid w:val="00F76818"/>
    <w:rsid w:val="00F864BF"/>
    <w:rsid w:val="00F93650"/>
    <w:rsid w:val="00FB7B7D"/>
    <w:rsid w:val="00FD7C04"/>
    <w:rsid w:val="00FE42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C677"/>
  <w15:docId w15:val="{1CD9C270-DEEC-4122-A757-5DB25344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16FFE"/>
    <w:rPr>
      <w:sz w:val="24"/>
      <w:szCs w:val="24"/>
    </w:rPr>
  </w:style>
  <w:style w:type="paragraph" w:styleId="Naslov1">
    <w:name w:val="heading 1"/>
    <w:basedOn w:val="Navaden"/>
    <w:next w:val="Navaden"/>
    <w:qFormat/>
    <w:pPr>
      <w:keepNext/>
      <w:outlineLvl w:val="0"/>
    </w:pPr>
    <w:rPr>
      <w:b/>
    </w:rPr>
  </w:style>
  <w:style w:type="paragraph" w:styleId="Naslov2">
    <w:name w:val="heading 2"/>
    <w:basedOn w:val="Navaden"/>
    <w:next w:val="Navaden"/>
    <w:qFormat/>
    <w:pPr>
      <w:keepNext/>
      <w:outlineLvl w:val="1"/>
    </w:pPr>
    <w:rPr>
      <w:b/>
    </w:rPr>
  </w:style>
  <w:style w:type="paragraph" w:styleId="Naslov3">
    <w:name w:val="heading 3"/>
    <w:basedOn w:val="Navaden"/>
    <w:next w:val="Navaden"/>
    <w:qFormat/>
    <w:rsid w:val="00FD7C04"/>
    <w:pPr>
      <w:keepNext/>
      <w:spacing w:before="240" w:after="60"/>
      <w:outlineLvl w:val="2"/>
    </w:pPr>
    <w:rPr>
      <w:rFonts w:ascii="Arial" w:hAnsi="Arial" w:cs="Arial"/>
      <w:b/>
      <w:bCs/>
      <w:sz w:val="26"/>
      <w:szCs w:val="26"/>
    </w:rPr>
  </w:style>
  <w:style w:type="paragraph" w:styleId="Naslov7">
    <w:name w:val="heading 7"/>
    <w:basedOn w:val="Navaden"/>
    <w:next w:val="Navaden"/>
    <w:qFormat/>
    <w:rsid w:val="00FD7C04"/>
    <w:pPr>
      <w:spacing w:before="240" w:after="60"/>
      <w:outlineLvl w:val="6"/>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FD7C04"/>
    <w:rPr>
      <w:color w:val="0000FF"/>
      <w:u w:val="single"/>
    </w:rPr>
  </w:style>
  <w:style w:type="paragraph" w:styleId="Glava">
    <w:name w:val="header"/>
    <w:basedOn w:val="Navaden"/>
    <w:rsid w:val="00FD7C04"/>
    <w:pPr>
      <w:tabs>
        <w:tab w:val="center" w:pos="4703"/>
        <w:tab w:val="right" w:pos="9406"/>
      </w:tabs>
    </w:pPr>
  </w:style>
  <w:style w:type="paragraph" w:styleId="Noga">
    <w:name w:val="footer"/>
    <w:basedOn w:val="Navaden"/>
    <w:rsid w:val="00FD7C04"/>
    <w:pPr>
      <w:tabs>
        <w:tab w:val="center" w:pos="4703"/>
        <w:tab w:val="right" w:pos="9406"/>
      </w:tabs>
    </w:pPr>
  </w:style>
  <w:style w:type="table" w:styleId="Tabelamrea">
    <w:name w:val="Table Grid"/>
    <w:basedOn w:val="Navadnatabela"/>
    <w:uiPriority w:val="39"/>
    <w:rsid w:val="0005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87DB6"/>
    <w:rPr>
      <w:rFonts w:ascii="Tahoma" w:hAnsi="Tahoma" w:cs="Tahoma"/>
      <w:sz w:val="16"/>
      <w:szCs w:val="16"/>
    </w:rPr>
  </w:style>
  <w:style w:type="character" w:customStyle="1" w:styleId="BesedilooblakaZnak">
    <w:name w:val="Besedilo oblačka Znak"/>
    <w:basedOn w:val="Privzetapisavaodstavka"/>
    <w:link w:val="Besedilooblaka"/>
    <w:rsid w:val="00087DB6"/>
    <w:rPr>
      <w:rFonts w:ascii="Tahoma" w:hAnsi="Tahoma" w:cs="Tahoma"/>
      <w:sz w:val="16"/>
      <w:szCs w:val="16"/>
    </w:rPr>
  </w:style>
  <w:style w:type="paragraph" w:styleId="Odstavekseznama">
    <w:name w:val="List Paragraph"/>
    <w:basedOn w:val="Navaden"/>
    <w:uiPriority w:val="34"/>
    <w:qFormat/>
    <w:rsid w:val="00F02AE0"/>
    <w:pPr>
      <w:ind w:left="720"/>
      <w:contextualSpacing/>
    </w:pPr>
  </w:style>
  <w:style w:type="character" w:styleId="Krepko">
    <w:name w:val="Strong"/>
    <w:basedOn w:val="Privzetapisavaodstavka"/>
    <w:uiPriority w:val="22"/>
    <w:qFormat/>
    <w:rsid w:val="006B6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eja.speh@vrtec-crna.si" TargetMode="External"/><Relationship Id="rId13" Type="http://schemas.openxmlformats.org/officeDocument/2006/relationships/hyperlink" Target="mailto:irena.zaloznik@os-crna.si" TargetMode="External"/><Relationship Id="rId18" Type="http://schemas.openxmlformats.org/officeDocument/2006/relationships/hyperlink" Target="mailto:knjigovodstvo@os-crna.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omana.kosutnik@os-crna.si" TargetMode="External"/><Relationship Id="rId12" Type="http://schemas.openxmlformats.org/officeDocument/2006/relationships/hyperlink" Target="mailto:mojca.petric@os-crna.si" TargetMode="External"/><Relationship Id="rId17" Type="http://schemas.openxmlformats.org/officeDocument/2006/relationships/hyperlink" Target="mailto:tajnistvo@os-crna.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ejc.gerdej@os-crna.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ka.kompan@os-crna.s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ihaela.goltnik@os-crna.si" TargetMode="External"/><Relationship Id="rId23" Type="http://schemas.openxmlformats.org/officeDocument/2006/relationships/header" Target="header3.xml"/><Relationship Id="rId10" Type="http://schemas.openxmlformats.org/officeDocument/2006/relationships/hyperlink" Target="mailto:meta.lesnik@os-crna.s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haela.goltnik@os-crna.si" TargetMode="External"/><Relationship Id="rId14" Type="http://schemas.openxmlformats.org/officeDocument/2006/relationships/hyperlink" Target="mailto:nejc.gerdej@os-crna.s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hyperlink" Target="mailto:o-crna.mb@guest.arnes.si" TargetMode="External"/><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ci\O&#352;%20&#268;RNA%20-%20Kop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OŠ ČRNA - Kopija</Template>
  <TotalTime>0</TotalTime>
  <Pages>6</Pages>
  <Words>1989</Words>
  <Characters>11338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OSNOVNA ŠOLA</vt:lpstr>
    </vt:vector>
  </TitlesOfParts>
  <Company>Ministrstvo za Šolstvo in Šport</Company>
  <LinksUpToDate>false</LinksUpToDate>
  <CharactersWithSpaces>13301</CharactersWithSpaces>
  <SharedDoc>false</SharedDoc>
  <HLinks>
    <vt:vector size="6" baseType="variant">
      <vt:variant>
        <vt:i4>3473480</vt:i4>
      </vt:variant>
      <vt:variant>
        <vt:i4>0</vt:i4>
      </vt:variant>
      <vt:variant>
        <vt:i4>0</vt:i4>
      </vt:variant>
      <vt:variant>
        <vt:i4>5</vt:i4>
      </vt:variant>
      <vt:variant>
        <vt:lpwstr>mailto:o-crna.mb@guest.arnes.si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dc:title>
  <dc:creator>Admin</dc:creator>
  <cp:lastModifiedBy>Romana Košutnik</cp:lastModifiedBy>
  <cp:revision>2</cp:revision>
  <cp:lastPrinted>2019-03-15T07:59:00Z</cp:lastPrinted>
  <dcterms:created xsi:type="dcterms:W3CDTF">2020-02-27T09:47:00Z</dcterms:created>
  <dcterms:modified xsi:type="dcterms:W3CDTF">2020-02-27T09:47:00Z</dcterms:modified>
</cp:coreProperties>
</file>